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CD5D" w14:textId="77777777" w:rsidR="007660FB" w:rsidRPr="00B845A8" w:rsidRDefault="00E850E9">
      <w:pPr>
        <w:spacing w:line="276" w:lineRule="auto"/>
        <w:jc w:val="both"/>
        <w:rPr>
          <w:b/>
        </w:rPr>
      </w:pPr>
      <w:r w:rsidRPr="00B845A8">
        <w:rPr>
          <w:b/>
        </w:rPr>
        <w:t>CosmeticBusiness</w:t>
      </w:r>
    </w:p>
    <w:p w14:paraId="2EEE4386" w14:textId="49A39090" w:rsidR="007660FB" w:rsidRPr="00B845A8" w:rsidRDefault="000911DC">
      <w:pPr>
        <w:spacing w:line="276" w:lineRule="auto"/>
        <w:jc w:val="both"/>
        <w:rPr>
          <w:b/>
        </w:rPr>
      </w:pPr>
      <w:bookmarkStart w:id="0" w:name="_Hlk168986900"/>
      <w:r w:rsidRPr="00B845A8">
        <w:rPr>
          <w:b/>
        </w:rPr>
        <w:t>I</w:t>
      </w:r>
      <w:r w:rsidRPr="000163F0">
        <w:rPr>
          <w:b/>
        </w:rPr>
        <w:t xml:space="preserve">nternationale Zuliefermesse </w:t>
      </w:r>
      <w:r w:rsidR="00704A98">
        <w:rPr>
          <w:b/>
        </w:rPr>
        <w:t xml:space="preserve">für </w:t>
      </w:r>
      <w:r w:rsidR="0067316A">
        <w:rPr>
          <w:b/>
        </w:rPr>
        <w:t xml:space="preserve">die </w:t>
      </w:r>
      <w:r w:rsidR="0067316A" w:rsidRPr="000163F0">
        <w:rPr>
          <w:b/>
        </w:rPr>
        <w:t>Kosmetikindustrie</w:t>
      </w:r>
    </w:p>
    <w:bookmarkEnd w:id="0"/>
    <w:p w14:paraId="05A14440" w14:textId="01F3F91C" w:rsidR="007660FB" w:rsidRPr="00266444" w:rsidRDefault="008840BE">
      <w:pPr>
        <w:spacing w:line="276" w:lineRule="auto"/>
        <w:jc w:val="both"/>
        <w:rPr>
          <w:b/>
        </w:rPr>
      </w:pPr>
      <w:r>
        <w:rPr>
          <w:b/>
        </w:rPr>
        <w:t>10</w:t>
      </w:r>
      <w:r w:rsidR="00E850E9" w:rsidRPr="00B845A8">
        <w:rPr>
          <w:b/>
        </w:rPr>
        <w:t xml:space="preserve">. bis </w:t>
      </w:r>
      <w:r>
        <w:rPr>
          <w:b/>
        </w:rPr>
        <w:t>11</w:t>
      </w:r>
      <w:r w:rsidR="00E850E9" w:rsidRPr="0054662C">
        <w:rPr>
          <w:b/>
        </w:rPr>
        <w:t xml:space="preserve">. </w:t>
      </w:r>
      <w:r w:rsidR="00E850E9" w:rsidRPr="00266444">
        <w:rPr>
          <w:b/>
        </w:rPr>
        <w:t>Juni 202</w:t>
      </w:r>
      <w:r>
        <w:rPr>
          <w:b/>
        </w:rPr>
        <w:t>6</w:t>
      </w:r>
    </w:p>
    <w:p w14:paraId="16C3F331" w14:textId="631DC282" w:rsidR="007660FB" w:rsidRDefault="00E850E9">
      <w:pPr>
        <w:spacing w:before="240" w:line="276" w:lineRule="auto"/>
        <w:jc w:val="both"/>
      </w:pPr>
      <w:r w:rsidRPr="00BA5F76">
        <w:t xml:space="preserve">Leipzig, </w:t>
      </w:r>
      <w:r w:rsidR="00A6441B" w:rsidRPr="00BA5F76">
        <w:t>16</w:t>
      </w:r>
      <w:r w:rsidR="004B4B81" w:rsidRPr="00BA5F76">
        <w:t xml:space="preserve">. April </w:t>
      </w:r>
      <w:r w:rsidR="002E28AF" w:rsidRPr="00BA5F76">
        <w:t>202</w:t>
      </w:r>
      <w:r w:rsidR="008840BE" w:rsidRPr="00BA5F76">
        <w:t>6</w:t>
      </w:r>
    </w:p>
    <w:p w14:paraId="4C0B7269" w14:textId="77777777" w:rsidR="004B4B81" w:rsidRPr="005867BB" w:rsidRDefault="004B4B81" w:rsidP="004B4B81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  <w:b/>
          <w:bCs/>
        </w:rPr>
        <w:t xml:space="preserve">CosmeticBusiness 2026: </w:t>
      </w:r>
      <w:r w:rsidRPr="00420E14">
        <w:rPr>
          <w:rFonts w:eastAsia="Times New Roman"/>
          <w:b/>
        </w:rPr>
        <w:t>Highlights aus dem Fachprogramm</w:t>
      </w:r>
    </w:p>
    <w:p w14:paraId="6E30F830" w14:textId="77777777" w:rsidR="004B4B81" w:rsidRDefault="004B4B81" w:rsidP="004B4B81">
      <w:pPr>
        <w:spacing w:before="100" w:beforeAutospacing="1" w:after="100" w:afterAutospacing="1"/>
        <w:jc w:val="both"/>
        <w:rPr>
          <w:rFonts w:eastAsia="Times New Roman"/>
          <w:b/>
        </w:rPr>
      </w:pPr>
      <w:r w:rsidRPr="00420E14">
        <w:rPr>
          <w:rFonts w:eastAsia="Times New Roman"/>
          <w:b/>
        </w:rPr>
        <w:t>Das vielseitige Programm ergänzt den Austausch an den Messeständen der CosmeticBusiness</w:t>
      </w:r>
      <w:r>
        <w:rPr>
          <w:rFonts w:eastAsia="Times New Roman"/>
          <w:b/>
        </w:rPr>
        <w:t>, die</w:t>
      </w:r>
      <w:r w:rsidRPr="00420E14">
        <w:rPr>
          <w:rFonts w:eastAsia="Times New Roman"/>
          <w:b/>
        </w:rPr>
        <w:t xml:space="preserve"> am 10. und 11. Juni 2026 im MOC München</w:t>
      </w:r>
      <w:r>
        <w:rPr>
          <w:rFonts w:eastAsia="Times New Roman"/>
          <w:b/>
        </w:rPr>
        <w:t xml:space="preserve"> stattfindet,</w:t>
      </w:r>
      <w:r w:rsidRPr="00420E14">
        <w:rPr>
          <w:rFonts w:eastAsia="Times New Roman"/>
          <w:b/>
        </w:rPr>
        <w:t xml:space="preserve"> um fundiertes Wissen, neue Perspektiven und konkrete Best Practices.</w:t>
      </w:r>
      <w:r w:rsidRPr="005867BB">
        <w:rPr>
          <w:rFonts w:eastAsia="Times New Roman"/>
        </w:rPr>
        <w:t xml:space="preserve"> </w:t>
      </w:r>
      <w:r w:rsidRPr="00420E14">
        <w:rPr>
          <w:rFonts w:eastAsia="Times New Roman"/>
          <w:b/>
        </w:rPr>
        <w:t>In der INNOVATION CORNER und erstmals auch in der neuen GREEN AREA greifen Vorträge, Panel Talks</w:t>
      </w:r>
      <w:r>
        <w:rPr>
          <w:rFonts w:eastAsia="Times New Roman"/>
          <w:b/>
        </w:rPr>
        <w:t xml:space="preserve">, </w:t>
      </w:r>
      <w:r w:rsidRPr="00420E14">
        <w:rPr>
          <w:rFonts w:eastAsia="Times New Roman"/>
          <w:b/>
        </w:rPr>
        <w:t>Best Practices</w:t>
      </w:r>
      <w:r>
        <w:rPr>
          <w:rFonts w:eastAsia="Times New Roman"/>
          <w:b/>
        </w:rPr>
        <w:t xml:space="preserve"> und geführte Touren</w:t>
      </w:r>
      <w:r w:rsidRPr="00420E14">
        <w:rPr>
          <w:rFonts w:eastAsia="Times New Roman"/>
          <w:b/>
        </w:rPr>
        <w:t xml:space="preserve"> die zentralen Themen der Branche auf. Wertvolle </w:t>
      </w:r>
      <w:r>
        <w:rPr>
          <w:rFonts w:eastAsia="Times New Roman"/>
          <w:b/>
        </w:rPr>
        <w:t xml:space="preserve">Einblicke </w:t>
      </w:r>
      <w:r w:rsidRPr="00420E14">
        <w:rPr>
          <w:rFonts w:eastAsia="Times New Roman"/>
          <w:b/>
        </w:rPr>
        <w:t>liefern Keynote</w:t>
      </w:r>
      <w:r>
        <w:rPr>
          <w:rFonts w:eastAsia="Times New Roman"/>
          <w:b/>
        </w:rPr>
        <w:t>-S</w:t>
      </w:r>
      <w:r w:rsidRPr="00420E14">
        <w:rPr>
          <w:rFonts w:eastAsia="Times New Roman"/>
          <w:b/>
        </w:rPr>
        <w:t xml:space="preserve">peaker von Weleda, Euromonitor, </w:t>
      </w:r>
      <w:proofErr w:type="spellStart"/>
      <w:r w:rsidRPr="00420E14">
        <w:rPr>
          <w:rFonts w:eastAsia="Times New Roman"/>
          <w:b/>
        </w:rPr>
        <w:t>Natrue</w:t>
      </w:r>
      <w:proofErr w:type="spellEnd"/>
      <w:r w:rsidRPr="00420E14">
        <w:rPr>
          <w:rFonts w:eastAsia="Times New Roman"/>
          <w:b/>
        </w:rPr>
        <w:t xml:space="preserve"> und dem IKW. </w:t>
      </w:r>
      <w:r>
        <w:rPr>
          <w:rFonts w:eastAsia="Times New Roman"/>
          <w:b/>
        </w:rPr>
        <w:t>Neu sind die „</w:t>
      </w:r>
      <w:r w:rsidRPr="00F74A7F">
        <w:rPr>
          <w:rFonts w:eastAsia="Times New Roman"/>
          <w:b/>
        </w:rPr>
        <w:t>Green Stories</w:t>
      </w:r>
      <w:r>
        <w:rPr>
          <w:rFonts w:eastAsia="Times New Roman"/>
          <w:b/>
        </w:rPr>
        <w:t>“</w:t>
      </w:r>
      <w:r w:rsidRPr="00F74A7F">
        <w:rPr>
          <w:rFonts w:eastAsia="Times New Roman"/>
          <w:b/>
        </w:rPr>
        <w:t xml:space="preserve"> rund um nachhaltige Zukunftsthemen</w:t>
      </w:r>
      <w:r>
        <w:rPr>
          <w:rFonts w:eastAsia="Times New Roman"/>
          <w:b/>
        </w:rPr>
        <w:t xml:space="preserve">. </w:t>
      </w:r>
    </w:p>
    <w:p w14:paraId="67AE45AB" w14:textId="77777777" w:rsidR="004B4B81" w:rsidRPr="005867BB" w:rsidRDefault="004B4B81" w:rsidP="004B4B81">
      <w:pPr>
        <w:spacing w:before="100" w:beforeAutospacing="1" w:after="100" w:afterAutospacing="1"/>
        <w:jc w:val="both"/>
        <w:rPr>
          <w:rFonts w:eastAsia="Times New Roman"/>
        </w:rPr>
      </w:pPr>
      <w:r w:rsidRPr="00420E14">
        <w:rPr>
          <w:rFonts w:eastAsia="Times New Roman"/>
        </w:rPr>
        <w:t>Von globalen Konsumententrends</w:t>
      </w:r>
      <w:r>
        <w:rPr>
          <w:rFonts w:eastAsia="Times New Roman"/>
        </w:rPr>
        <w:t>,</w:t>
      </w:r>
      <w:r w:rsidRPr="00420E14">
        <w:rPr>
          <w:rFonts w:eastAsia="Times New Roman"/>
        </w:rPr>
        <w:t xml:space="preserve"> Green Claims und K-Beauty bis hin zu PPWR, </w:t>
      </w:r>
      <w:proofErr w:type="spellStart"/>
      <w:r w:rsidRPr="00420E14">
        <w:rPr>
          <w:rFonts w:eastAsia="Times New Roman"/>
        </w:rPr>
        <w:t>Sustainable</w:t>
      </w:r>
      <w:proofErr w:type="spellEnd"/>
      <w:r w:rsidRPr="00420E14">
        <w:rPr>
          <w:rFonts w:eastAsia="Times New Roman"/>
        </w:rPr>
        <w:t xml:space="preserve"> </w:t>
      </w:r>
      <w:proofErr w:type="spellStart"/>
      <w:r w:rsidRPr="00420E14">
        <w:rPr>
          <w:rFonts w:eastAsia="Times New Roman"/>
        </w:rPr>
        <w:t>Packaging</w:t>
      </w:r>
      <w:proofErr w:type="spellEnd"/>
      <w:r w:rsidRPr="00420E14">
        <w:rPr>
          <w:rFonts w:eastAsia="Times New Roman"/>
        </w:rPr>
        <w:t xml:space="preserve"> Design und Mehrweg</w:t>
      </w:r>
      <w:r>
        <w:rPr>
          <w:rFonts w:eastAsia="Times New Roman"/>
        </w:rPr>
        <w:t>lösungen</w:t>
      </w:r>
      <w:r w:rsidRPr="00420E14">
        <w:rPr>
          <w:rFonts w:eastAsia="Times New Roman"/>
        </w:rPr>
        <w:t xml:space="preserve">: Das zweitägige Programm </w:t>
      </w:r>
      <w:r>
        <w:rPr>
          <w:rFonts w:eastAsia="Times New Roman"/>
        </w:rPr>
        <w:t xml:space="preserve">der Leitmesse für German Beauty </w:t>
      </w:r>
      <w:r w:rsidRPr="00420E14">
        <w:rPr>
          <w:rFonts w:eastAsia="Times New Roman"/>
        </w:rPr>
        <w:t>setzt klare thematische Schwerpunkte. Der erste Messetag ist inhaltlich auf Formulierung und Inhaltsstoffe ausgerichtet, während der zweite Tag Verpackungslösungen in den Mittelpunkt rückt.</w:t>
      </w:r>
      <w:r w:rsidRPr="005867BB">
        <w:rPr>
          <w:rFonts w:eastAsia="Times New Roman"/>
        </w:rPr>
        <w:t xml:space="preserve"> </w:t>
      </w:r>
    </w:p>
    <w:p w14:paraId="23B39142" w14:textId="77777777" w:rsidR="004B4B81" w:rsidRPr="005867BB" w:rsidRDefault="004B4B81" w:rsidP="004B4B81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Tag eins </w:t>
      </w:r>
      <w:r w:rsidRPr="005867BB">
        <w:rPr>
          <w:rFonts w:eastAsia="Times New Roman"/>
          <w:b/>
          <w:bCs/>
        </w:rPr>
        <w:t>mit Fokus auf</w:t>
      </w:r>
      <w:r>
        <w:rPr>
          <w:rFonts w:eastAsia="Times New Roman"/>
          <w:b/>
          <w:bCs/>
        </w:rPr>
        <w:t xml:space="preserve"> Inhaltsstoffe und Formulierung </w:t>
      </w:r>
    </w:p>
    <w:p w14:paraId="76F83AE4" w14:textId="1324585D" w:rsidR="00653FE7" w:rsidRDefault="004B4B81" w:rsidP="004B4B81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</w:rPr>
        <w:t xml:space="preserve">Den Auftakt bilden fundierte Markt- und Trendanalysen, die Orientierung in einem dynamischen Marktumfeld geben. </w:t>
      </w:r>
      <w:r w:rsidRPr="005867BB">
        <w:rPr>
          <w:rFonts w:eastAsia="Times New Roman"/>
          <w:b/>
        </w:rPr>
        <w:t>Euromonitor</w:t>
      </w:r>
      <w:r w:rsidRPr="005867BB">
        <w:rPr>
          <w:rFonts w:eastAsia="Times New Roman"/>
        </w:rPr>
        <w:t xml:space="preserve"> beleuchtet die globalen Verbrauchertrends </w:t>
      </w:r>
      <w:r>
        <w:rPr>
          <w:rFonts w:eastAsia="Times New Roman"/>
        </w:rPr>
        <w:t xml:space="preserve">in </w:t>
      </w:r>
      <w:r w:rsidRPr="005867BB">
        <w:rPr>
          <w:rFonts w:eastAsia="Times New Roman"/>
        </w:rPr>
        <w:t>2026</w:t>
      </w:r>
      <w:r w:rsidR="00F43A60">
        <w:rPr>
          <w:rFonts w:eastAsia="Times New Roman"/>
        </w:rPr>
        <w:t xml:space="preserve"> und darüber hinaus</w:t>
      </w:r>
      <w:r w:rsidR="00883286">
        <w:rPr>
          <w:rFonts w:eastAsia="Times New Roman"/>
        </w:rPr>
        <w:t xml:space="preserve">. Der Vortrag </w:t>
      </w:r>
      <w:r w:rsidRPr="005867BB">
        <w:rPr>
          <w:rFonts w:eastAsia="Times New Roman"/>
        </w:rPr>
        <w:t>zeigt, welche Erwartungen Konsumentinnen und Konsumenten künftig an Marken, Produkte und Innovationen stellen</w:t>
      </w:r>
      <w:r w:rsidR="00653FE7">
        <w:rPr>
          <w:rFonts w:eastAsia="Times New Roman"/>
        </w:rPr>
        <w:t xml:space="preserve"> werden</w:t>
      </w:r>
      <w:r w:rsidRPr="005867BB">
        <w:rPr>
          <w:rFonts w:eastAsia="Times New Roman"/>
        </w:rPr>
        <w:t xml:space="preserve">. </w:t>
      </w:r>
      <w:r w:rsidR="00653FE7" w:rsidRPr="00653FE7">
        <w:rPr>
          <w:rFonts w:eastAsia="Times New Roman"/>
        </w:rPr>
        <w:t xml:space="preserve">Ein Update zum Kosmetikmarkt in Deutschland liefert der </w:t>
      </w:r>
      <w:r w:rsidR="00653FE7" w:rsidRPr="00653FE7">
        <w:rPr>
          <w:rFonts w:eastAsia="Times New Roman"/>
          <w:b/>
        </w:rPr>
        <w:t>IKW</w:t>
      </w:r>
      <w:r w:rsidR="00653FE7" w:rsidRPr="00653FE7">
        <w:rPr>
          <w:rFonts w:eastAsia="Times New Roman"/>
        </w:rPr>
        <w:t xml:space="preserve">, </w:t>
      </w:r>
      <w:proofErr w:type="gramStart"/>
      <w:r w:rsidR="00653FE7" w:rsidRPr="00653FE7">
        <w:rPr>
          <w:rFonts w:eastAsia="Times New Roman"/>
        </w:rPr>
        <w:t>der</w:t>
      </w:r>
      <w:r w:rsidR="00653FE7">
        <w:rPr>
          <w:rFonts w:eastAsia="Times New Roman"/>
        </w:rPr>
        <w:t xml:space="preserve"> </w:t>
      </w:r>
      <w:r w:rsidR="00653FE7" w:rsidRPr="00653FE7">
        <w:rPr>
          <w:rFonts w:eastAsia="Times New Roman"/>
        </w:rPr>
        <w:t>aktuelle Entwicklungen</w:t>
      </w:r>
      <w:proofErr w:type="gramEnd"/>
      <w:r w:rsidR="00653FE7" w:rsidRPr="00653FE7">
        <w:rPr>
          <w:rFonts w:eastAsia="Times New Roman"/>
        </w:rPr>
        <w:t>, Herausforderungen und Potenziale einordnet.</w:t>
      </w:r>
    </w:p>
    <w:p w14:paraId="160904D7" w14:textId="76B559FF" w:rsidR="004B4B81" w:rsidRDefault="004B4B81" w:rsidP="004B4B81">
      <w:pPr>
        <w:spacing w:before="100" w:beforeAutospacing="1" w:after="100" w:afterAutospacing="1"/>
        <w:jc w:val="both"/>
        <w:rPr>
          <w:rFonts w:eastAsia="Times New Roman"/>
        </w:rPr>
      </w:pPr>
      <w:r w:rsidRPr="00C82705">
        <w:rPr>
          <w:rFonts w:eastAsia="Times New Roman"/>
        </w:rPr>
        <w:t xml:space="preserve">Bei </w:t>
      </w:r>
      <w:r w:rsidRPr="00C82705">
        <w:rPr>
          <w:rFonts w:eastAsia="Times New Roman"/>
          <w:b/>
        </w:rPr>
        <w:t>LK Cosmetics</w:t>
      </w:r>
      <w:r w:rsidRPr="00C82705">
        <w:rPr>
          <w:rFonts w:eastAsia="Times New Roman"/>
        </w:rPr>
        <w:t xml:space="preserve"> richtet sich der Blick auf </w:t>
      </w:r>
      <w:r w:rsidR="00C82705" w:rsidRPr="00C82705">
        <w:rPr>
          <w:rFonts w:eastAsia="Times New Roman"/>
        </w:rPr>
        <w:t>erfolgreiche K-Beauty Partnerschaften.</w:t>
      </w:r>
      <w:r w:rsidRPr="00C82705">
        <w:rPr>
          <w:rFonts w:eastAsia="Times New Roman"/>
        </w:rPr>
        <w:t xml:space="preserve"> </w:t>
      </w:r>
      <w:r w:rsidR="00C82705" w:rsidRPr="00C82705">
        <w:rPr>
          <w:rFonts w:eastAsia="Times New Roman"/>
        </w:rPr>
        <w:t>K</w:t>
      </w:r>
      <w:r w:rsidR="00C82705" w:rsidRPr="00C82705">
        <w:rPr>
          <w:color w:val="000000"/>
        </w:rPr>
        <w:t>oreanische Formulierungen und Konzepte sind einzigartig, stoßen in Europa aber oft auf strikte Grenzen.</w:t>
      </w:r>
      <w:r w:rsidR="00C82705" w:rsidRPr="00C82705">
        <w:rPr>
          <w:rFonts w:eastAsia="Times New Roman"/>
        </w:rPr>
        <w:t xml:space="preserve"> In dem Vortrag </w:t>
      </w:r>
      <w:r w:rsidR="00C82705">
        <w:rPr>
          <w:rFonts w:eastAsia="Times New Roman"/>
        </w:rPr>
        <w:t xml:space="preserve">stellt LK Cosmetics </w:t>
      </w:r>
      <w:r w:rsidR="00C82705" w:rsidRPr="00C82705">
        <w:rPr>
          <w:rFonts w:eastAsia="Times New Roman"/>
        </w:rPr>
        <w:t xml:space="preserve">ein Konzept für den Launch von K-Beauty </w:t>
      </w:r>
      <w:r w:rsidR="00C82705">
        <w:rPr>
          <w:rFonts w:eastAsia="Times New Roman"/>
        </w:rPr>
        <w:t xml:space="preserve">in Europa </w:t>
      </w:r>
      <w:r w:rsidR="00C82705" w:rsidRPr="00C82705">
        <w:rPr>
          <w:rFonts w:eastAsia="Times New Roman"/>
        </w:rPr>
        <w:t>vor.</w:t>
      </w:r>
      <w:r w:rsidR="00C82705">
        <w:rPr>
          <w:rFonts w:eastAsia="Times New Roman"/>
        </w:rPr>
        <w:t xml:space="preserve"> </w:t>
      </w:r>
      <w:proofErr w:type="spellStart"/>
      <w:r w:rsidRPr="00420E14">
        <w:rPr>
          <w:rFonts w:eastAsia="Times New Roman"/>
          <w:b/>
        </w:rPr>
        <w:t>Natrue</w:t>
      </w:r>
      <w:proofErr w:type="spellEnd"/>
      <w:r w:rsidRPr="005867BB">
        <w:rPr>
          <w:rFonts w:eastAsia="Times New Roman"/>
        </w:rPr>
        <w:t xml:space="preserve"> widmet sich dem Spannungsfeld von Kosmetik und Green Claims und greift damit ein Thema auf, das für</w:t>
      </w:r>
      <w:r w:rsidR="00653FE7">
        <w:rPr>
          <w:rFonts w:eastAsia="Times New Roman"/>
        </w:rPr>
        <w:t xml:space="preserve"> die</w:t>
      </w:r>
      <w:r w:rsidRPr="005867BB">
        <w:rPr>
          <w:rFonts w:eastAsia="Times New Roman"/>
        </w:rPr>
        <w:t xml:space="preserve"> Markenkommunikation, Produktaussagen und Glaubwürdigkeit zunehmend an Relevanz gewinnt.</w:t>
      </w:r>
    </w:p>
    <w:p w14:paraId="730B736F" w14:textId="6EDE9396" w:rsidR="004B4B81" w:rsidRDefault="004B4B81" w:rsidP="004B4B81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</w:rPr>
        <w:t xml:space="preserve">Wie Nachhaltigkeit konstruktiv gedacht und unternehmerisch genutzt werden kann, vertieft ein hochkarätig besetzter Panel Talk unter dem Titel </w:t>
      </w:r>
      <w:r w:rsidRPr="005867BB">
        <w:rPr>
          <w:rFonts w:eastAsia="Times New Roman"/>
          <w:b/>
          <w:bCs/>
        </w:rPr>
        <w:t>„</w:t>
      </w:r>
      <w:proofErr w:type="spellStart"/>
      <w:r w:rsidR="00760F80" w:rsidRPr="00760F80">
        <w:rPr>
          <w:rFonts w:eastAsia="Times New Roman"/>
          <w:b/>
          <w:bCs/>
        </w:rPr>
        <w:t>How</w:t>
      </w:r>
      <w:proofErr w:type="spellEnd"/>
      <w:r w:rsidR="00760F80" w:rsidRPr="00760F80">
        <w:rPr>
          <w:rFonts w:eastAsia="Times New Roman"/>
          <w:b/>
          <w:bCs/>
        </w:rPr>
        <w:t xml:space="preserve"> </w:t>
      </w:r>
      <w:proofErr w:type="spellStart"/>
      <w:r w:rsidR="00760F80" w:rsidRPr="00760F80">
        <w:rPr>
          <w:rFonts w:eastAsia="Times New Roman"/>
          <w:b/>
          <w:bCs/>
        </w:rPr>
        <w:t>can</w:t>
      </w:r>
      <w:proofErr w:type="spellEnd"/>
      <w:r w:rsidR="00760F80" w:rsidRPr="00760F80">
        <w:rPr>
          <w:rFonts w:eastAsia="Times New Roman"/>
          <w:b/>
          <w:bCs/>
        </w:rPr>
        <w:t xml:space="preserve"> </w:t>
      </w:r>
      <w:proofErr w:type="spellStart"/>
      <w:r w:rsidR="00760F80" w:rsidRPr="00760F80">
        <w:rPr>
          <w:rFonts w:eastAsia="Times New Roman"/>
          <w:b/>
          <w:bCs/>
        </w:rPr>
        <w:t>we</w:t>
      </w:r>
      <w:proofErr w:type="spellEnd"/>
      <w:r w:rsidR="00760F80" w:rsidRPr="00760F80">
        <w:rPr>
          <w:rFonts w:eastAsia="Times New Roman"/>
          <w:b/>
          <w:bCs/>
        </w:rPr>
        <w:t xml:space="preserve"> </w:t>
      </w:r>
      <w:proofErr w:type="spellStart"/>
      <w:r w:rsidR="00760F80" w:rsidRPr="00760F80">
        <w:rPr>
          <w:rFonts w:eastAsia="Times New Roman"/>
          <w:b/>
          <w:bCs/>
        </w:rPr>
        <w:t>understand</w:t>
      </w:r>
      <w:proofErr w:type="spellEnd"/>
      <w:r w:rsidR="00760F80" w:rsidRPr="00760F80">
        <w:rPr>
          <w:rFonts w:eastAsia="Times New Roman"/>
          <w:b/>
          <w:bCs/>
        </w:rPr>
        <w:t xml:space="preserve"> </w:t>
      </w:r>
      <w:proofErr w:type="spellStart"/>
      <w:r w:rsidR="00760F80" w:rsidRPr="00760F80">
        <w:rPr>
          <w:rFonts w:eastAsia="Times New Roman"/>
          <w:b/>
          <w:bCs/>
        </w:rPr>
        <w:t>sustainability</w:t>
      </w:r>
      <w:proofErr w:type="spellEnd"/>
      <w:r w:rsidR="00760F80" w:rsidRPr="00760F80">
        <w:rPr>
          <w:rFonts w:eastAsia="Times New Roman"/>
          <w:b/>
          <w:bCs/>
        </w:rPr>
        <w:t xml:space="preserve"> not </w:t>
      </w:r>
      <w:proofErr w:type="spellStart"/>
      <w:r w:rsidR="00760F80" w:rsidRPr="00760F80">
        <w:rPr>
          <w:rFonts w:eastAsia="Times New Roman"/>
          <w:b/>
          <w:bCs/>
        </w:rPr>
        <w:t>as</w:t>
      </w:r>
      <w:proofErr w:type="spellEnd"/>
      <w:r w:rsidR="00760F80" w:rsidRPr="00760F80">
        <w:rPr>
          <w:rFonts w:eastAsia="Times New Roman"/>
          <w:b/>
          <w:bCs/>
        </w:rPr>
        <w:t xml:space="preserve"> an </w:t>
      </w:r>
      <w:proofErr w:type="spellStart"/>
      <w:r w:rsidR="00760F80" w:rsidRPr="00760F80">
        <w:rPr>
          <w:rFonts w:eastAsia="Times New Roman"/>
          <w:b/>
          <w:bCs/>
        </w:rPr>
        <w:t>obligation</w:t>
      </w:r>
      <w:proofErr w:type="spellEnd"/>
      <w:r w:rsidR="00760F80" w:rsidRPr="00760F80">
        <w:rPr>
          <w:rFonts w:eastAsia="Times New Roman"/>
          <w:b/>
          <w:bCs/>
        </w:rPr>
        <w:t xml:space="preserve">, but </w:t>
      </w:r>
      <w:proofErr w:type="spellStart"/>
      <w:r w:rsidR="00760F80" w:rsidRPr="00760F80">
        <w:rPr>
          <w:rFonts w:eastAsia="Times New Roman"/>
          <w:b/>
          <w:bCs/>
        </w:rPr>
        <w:t>as</w:t>
      </w:r>
      <w:proofErr w:type="spellEnd"/>
      <w:r w:rsidR="00760F80" w:rsidRPr="00760F80">
        <w:rPr>
          <w:rFonts w:eastAsia="Times New Roman"/>
          <w:b/>
          <w:bCs/>
        </w:rPr>
        <w:t xml:space="preserve"> an </w:t>
      </w:r>
      <w:proofErr w:type="spellStart"/>
      <w:r w:rsidR="00760F80" w:rsidRPr="00760F80">
        <w:rPr>
          <w:rFonts w:eastAsia="Times New Roman"/>
          <w:b/>
          <w:bCs/>
        </w:rPr>
        <w:t>opportunity</w:t>
      </w:r>
      <w:proofErr w:type="spellEnd"/>
      <w:r w:rsidR="00760F80" w:rsidRPr="00760F80">
        <w:rPr>
          <w:rFonts w:eastAsia="Times New Roman"/>
          <w:b/>
          <w:bCs/>
        </w:rPr>
        <w:t>.</w:t>
      </w:r>
      <w:r w:rsidRPr="005867BB">
        <w:rPr>
          <w:rFonts w:eastAsia="Times New Roman"/>
          <w:b/>
          <w:bCs/>
        </w:rPr>
        <w:t>“</w:t>
      </w:r>
      <w:r w:rsidR="00760F80">
        <w:rPr>
          <w:rFonts w:eastAsia="Times New Roman"/>
          <w:b/>
          <w:bCs/>
        </w:rPr>
        <w:t xml:space="preserve"> </w:t>
      </w:r>
      <w:r w:rsidR="00760F80" w:rsidRPr="00760F80">
        <w:rPr>
          <w:rFonts w:eastAsia="Times New Roman"/>
          <w:bCs/>
        </w:rPr>
        <w:t>Der Gastgeber</w:t>
      </w:r>
      <w:r w:rsidRPr="00760F80">
        <w:rPr>
          <w:rFonts w:eastAsia="Times New Roman"/>
        </w:rPr>
        <w:t xml:space="preserve"> </w:t>
      </w:r>
      <w:r w:rsidRPr="00420E14">
        <w:rPr>
          <w:rFonts w:eastAsia="Times New Roman"/>
        </w:rPr>
        <w:t>Mark Smith von</w:t>
      </w:r>
      <w:r w:rsidRPr="00420E14">
        <w:rPr>
          <w:rFonts w:eastAsia="Times New Roman"/>
          <w:b/>
        </w:rPr>
        <w:t xml:space="preserve"> </w:t>
      </w:r>
      <w:proofErr w:type="spellStart"/>
      <w:r w:rsidRPr="00420E14">
        <w:rPr>
          <w:rFonts w:eastAsia="Times New Roman"/>
          <w:b/>
        </w:rPr>
        <w:t>Natrue</w:t>
      </w:r>
      <w:proofErr w:type="spellEnd"/>
      <w:r w:rsidRPr="005867BB">
        <w:rPr>
          <w:rFonts w:eastAsia="Times New Roman"/>
        </w:rPr>
        <w:t xml:space="preserve"> diskutiert mit Christine Steger von </w:t>
      </w:r>
      <w:r w:rsidRPr="00420E14">
        <w:rPr>
          <w:rFonts w:eastAsia="Times New Roman"/>
          <w:b/>
        </w:rPr>
        <w:t>Mann &amp; Schröder</w:t>
      </w:r>
      <w:r w:rsidRPr="005867BB">
        <w:rPr>
          <w:rFonts w:eastAsia="Times New Roman"/>
        </w:rPr>
        <w:t xml:space="preserve"> sowie Miriam Hempel von </w:t>
      </w:r>
      <w:r w:rsidRPr="00420E14">
        <w:rPr>
          <w:rFonts w:eastAsia="Times New Roman"/>
          <w:b/>
        </w:rPr>
        <w:t>NELE Kosmetik</w:t>
      </w:r>
      <w:r w:rsidRPr="005867BB">
        <w:rPr>
          <w:rFonts w:eastAsia="Times New Roman"/>
        </w:rPr>
        <w:t xml:space="preserve"> darüber, wie sich Nachhaltigkeit von einer regulatorischen Pflicht zu einer echten Chance für Innovation, Markenprofil und Wettbewerbsfähigkeit entwickeln kann.</w:t>
      </w:r>
    </w:p>
    <w:p w14:paraId="3B2BA58A" w14:textId="77777777" w:rsidR="00526A22" w:rsidRPr="005867BB" w:rsidRDefault="00526A22" w:rsidP="00526A22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  <w:b/>
          <w:bCs/>
        </w:rPr>
        <w:lastRenderedPageBreak/>
        <w:t xml:space="preserve">Tag </w:t>
      </w:r>
      <w:r>
        <w:rPr>
          <w:rFonts w:eastAsia="Times New Roman"/>
          <w:b/>
          <w:bCs/>
        </w:rPr>
        <w:t>zwei</w:t>
      </w:r>
      <w:r w:rsidRPr="005867BB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legt Schwerpunkt auf Verpackung</w:t>
      </w:r>
    </w:p>
    <w:p w14:paraId="147A7A2C" w14:textId="77777777" w:rsidR="00526A22" w:rsidRPr="005867BB" w:rsidRDefault="00526A22" w:rsidP="00526A22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</w:rPr>
        <w:t xml:space="preserve">Am zweiten Messetag richtet sich der Blick auf </w:t>
      </w:r>
      <w:r>
        <w:rPr>
          <w:rFonts w:eastAsia="Times New Roman"/>
        </w:rPr>
        <w:t>Verpackungslösungen</w:t>
      </w:r>
      <w:r w:rsidRPr="005867BB">
        <w:rPr>
          <w:rFonts w:eastAsia="Times New Roman"/>
        </w:rPr>
        <w:t xml:space="preserve"> und damit auf einen Bereich, der derzeit wie kaum ein anderer von regulatorischen, gestalterischen und strategischen Veränderungen geprägt ist.</w:t>
      </w:r>
    </w:p>
    <w:p w14:paraId="01455E62" w14:textId="37A887EB" w:rsidR="00283A92" w:rsidRDefault="00526A22" w:rsidP="00526A22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</w:rPr>
        <w:t xml:space="preserve">Mit Blick auf die regulatorischen Herausforderungen im Verpackungsbereich </w:t>
      </w:r>
      <w:r>
        <w:rPr>
          <w:rFonts w:eastAsia="Times New Roman"/>
        </w:rPr>
        <w:t>beleuchtet</w:t>
      </w:r>
      <w:r w:rsidRPr="005867BB">
        <w:rPr>
          <w:rFonts w:eastAsia="Times New Roman"/>
        </w:rPr>
        <w:t xml:space="preserve"> </w:t>
      </w:r>
      <w:r w:rsidRPr="00400583">
        <w:rPr>
          <w:rFonts w:eastAsia="Times New Roman"/>
          <w:b/>
        </w:rPr>
        <w:t xml:space="preserve">Judith Fiedler </w:t>
      </w:r>
      <w:r>
        <w:rPr>
          <w:rFonts w:eastAsia="Times New Roman"/>
        </w:rPr>
        <w:t xml:space="preserve">von </w:t>
      </w:r>
      <w:proofErr w:type="spellStart"/>
      <w:r w:rsidRPr="00400583">
        <w:rPr>
          <w:rFonts w:eastAsia="Times New Roman"/>
          <w:b/>
        </w:rPr>
        <w:t>OneRD</w:t>
      </w:r>
      <w:proofErr w:type="spellEnd"/>
      <w:r w:rsidRPr="005867BB">
        <w:rPr>
          <w:rFonts w:eastAsia="Times New Roman"/>
        </w:rPr>
        <w:t xml:space="preserve"> </w:t>
      </w:r>
      <w:r w:rsidRPr="003158CB">
        <w:rPr>
          <w:rFonts w:eastAsia="Times New Roman"/>
        </w:rPr>
        <w:t xml:space="preserve">die spezifischen Herausforderungen für die Kosmetikbranche und skizziert umsetzbare Ansätze </w:t>
      </w:r>
      <w:r w:rsidRPr="005867BB">
        <w:rPr>
          <w:rFonts w:eastAsia="Times New Roman"/>
        </w:rPr>
        <w:t xml:space="preserve">der </w:t>
      </w:r>
      <w:r w:rsidR="00586E2E">
        <w:rPr>
          <w:rFonts w:eastAsia="Times New Roman"/>
        </w:rPr>
        <w:t>e</w:t>
      </w:r>
      <w:r w:rsidRPr="005867BB">
        <w:rPr>
          <w:rFonts w:eastAsia="Times New Roman"/>
        </w:rPr>
        <w:t xml:space="preserve">uropäischen Verpackungsverordnung. Dabei geht es um die Konsequenzen der PPWR für die Branche ebenso wie um die Chancen, Verpackung strategisch neu zu denken. </w:t>
      </w:r>
      <w:r w:rsidRPr="00400583">
        <w:rPr>
          <w:rFonts w:eastAsia="Times New Roman"/>
          <w:b/>
        </w:rPr>
        <w:t>Brandpack</w:t>
      </w:r>
      <w:r w:rsidR="0013151E">
        <w:rPr>
          <w:rFonts w:eastAsia="Times New Roman"/>
        </w:rPr>
        <w:t xml:space="preserve"> präsentiert die praktische Umsetzung der PPWR anhand der neuen Flaschen für </w:t>
      </w:r>
      <w:proofErr w:type="spellStart"/>
      <w:r w:rsidR="0013151E">
        <w:rPr>
          <w:rFonts w:eastAsia="Times New Roman"/>
        </w:rPr>
        <w:t>Salthouse</w:t>
      </w:r>
      <w:proofErr w:type="spellEnd"/>
      <w:r w:rsidR="0013151E">
        <w:rPr>
          <w:rFonts w:eastAsia="Times New Roman"/>
        </w:rPr>
        <w:t xml:space="preserve">. Dabei gehen sie </w:t>
      </w:r>
      <w:r w:rsidR="0024303D">
        <w:rPr>
          <w:rFonts w:eastAsia="Times New Roman"/>
        </w:rPr>
        <w:t xml:space="preserve">neben dem Design </w:t>
      </w:r>
      <w:proofErr w:type="spellStart"/>
      <w:r w:rsidR="0024303D">
        <w:rPr>
          <w:rFonts w:eastAsia="Times New Roman"/>
        </w:rPr>
        <w:t>for</w:t>
      </w:r>
      <w:proofErr w:type="spellEnd"/>
      <w:r w:rsidR="0024303D">
        <w:rPr>
          <w:rFonts w:eastAsia="Times New Roman"/>
        </w:rPr>
        <w:t xml:space="preserve"> Recycling </w:t>
      </w:r>
      <w:r w:rsidR="0013151E">
        <w:rPr>
          <w:rFonts w:eastAsia="Times New Roman"/>
        </w:rPr>
        <w:t xml:space="preserve">auch auf die </w:t>
      </w:r>
      <w:r w:rsidR="00283A92">
        <w:t>Kennzeichnungspflichten und Konformitätserklärungen</w:t>
      </w:r>
      <w:r w:rsidR="0013151E">
        <w:t xml:space="preserve"> ein.</w:t>
      </w:r>
    </w:p>
    <w:p w14:paraId="21B8521A" w14:textId="4A307BF7" w:rsidR="004D6EE4" w:rsidRDefault="00526A22" w:rsidP="00526A22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</w:rPr>
        <w:t xml:space="preserve">Einen praxisnahen Diskurs bietet auch der Panel Talk </w:t>
      </w:r>
      <w:r w:rsidRPr="005867BB">
        <w:rPr>
          <w:rFonts w:eastAsia="Times New Roman"/>
          <w:b/>
          <w:bCs/>
        </w:rPr>
        <w:t xml:space="preserve">„Sind </w:t>
      </w:r>
      <w:proofErr w:type="spellStart"/>
      <w:proofErr w:type="gramStart"/>
      <w:r w:rsidRPr="005867BB">
        <w:rPr>
          <w:rFonts w:eastAsia="Times New Roman"/>
          <w:b/>
          <w:bCs/>
        </w:rPr>
        <w:t>Verbraucher:innen</w:t>
      </w:r>
      <w:proofErr w:type="spellEnd"/>
      <w:proofErr w:type="gramEnd"/>
      <w:r w:rsidRPr="005867BB">
        <w:rPr>
          <w:rFonts w:eastAsia="Times New Roman"/>
          <w:b/>
          <w:bCs/>
        </w:rPr>
        <w:t xml:space="preserve"> bereit für </w:t>
      </w:r>
      <w:proofErr w:type="spellStart"/>
      <w:r w:rsidRPr="005867BB">
        <w:rPr>
          <w:rFonts w:eastAsia="Times New Roman"/>
          <w:b/>
          <w:bCs/>
        </w:rPr>
        <w:t>Mehrweg</w:t>
      </w:r>
      <w:proofErr w:type="spellEnd"/>
      <w:r w:rsidRPr="005867BB">
        <w:rPr>
          <w:rFonts w:eastAsia="Times New Roman"/>
          <w:b/>
          <w:bCs/>
        </w:rPr>
        <w:t xml:space="preserve"> im Kosmetikmarkt?“</w:t>
      </w:r>
      <w:r w:rsidR="004F69C0" w:rsidRPr="004F69C0">
        <w:rPr>
          <w:rFonts w:eastAsia="Times New Roman"/>
          <w:bCs/>
        </w:rPr>
        <w:t>.</w:t>
      </w:r>
      <w:r w:rsidRPr="005867BB">
        <w:rPr>
          <w:rFonts w:eastAsia="Times New Roman"/>
        </w:rPr>
        <w:t xml:space="preserve"> </w:t>
      </w:r>
      <w:r>
        <w:rPr>
          <w:rFonts w:eastAsia="Times New Roman"/>
        </w:rPr>
        <w:t>Die Gastgeberin Judith Fiedler</w:t>
      </w:r>
      <w:r w:rsidR="0024303D">
        <w:rPr>
          <w:rFonts w:eastAsia="Times New Roman"/>
        </w:rPr>
        <w:t xml:space="preserve"> von </w:t>
      </w:r>
      <w:proofErr w:type="spellStart"/>
      <w:r w:rsidR="0024303D">
        <w:rPr>
          <w:rFonts w:eastAsia="Times New Roman"/>
        </w:rPr>
        <w:t>OneRD</w:t>
      </w:r>
      <w:proofErr w:type="spellEnd"/>
      <w:r>
        <w:rPr>
          <w:rFonts w:eastAsia="Times New Roman"/>
        </w:rPr>
        <w:t xml:space="preserve"> diskutiert mit </w:t>
      </w:r>
      <w:r w:rsidRPr="005867BB">
        <w:rPr>
          <w:rFonts w:eastAsia="Times New Roman"/>
        </w:rPr>
        <w:t xml:space="preserve">Steffanie Rainer, Geschäftsführerin der </w:t>
      </w:r>
      <w:proofErr w:type="spellStart"/>
      <w:r w:rsidR="00A6441B">
        <w:rPr>
          <w:rFonts w:eastAsia="Times New Roman"/>
        </w:rPr>
        <w:t>reo</w:t>
      </w:r>
      <w:proofErr w:type="spellEnd"/>
      <w:r w:rsidRPr="005867BB">
        <w:rPr>
          <w:rFonts w:eastAsia="Times New Roman"/>
        </w:rPr>
        <w:t xml:space="preserve"> GmbH, Felix </w:t>
      </w:r>
      <w:proofErr w:type="spellStart"/>
      <w:r w:rsidRPr="005867BB">
        <w:rPr>
          <w:rFonts w:eastAsia="Times New Roman"/>
        </w:rPr>
        <w:t>Gass</w:t>
      </w:r>
      <w:proofErr w:type="spellEnd"/>
      <w:r w:rsidRPr="005867BB">
        <w:rPr>
          <w:rFonts w:eastAsia="Times New Roman"/>
        </w:rPr>
        <w:t xml:space="preserve">, </w:t>
      </w:r>
      <w:proofErr w:type="spellStart"/>
      <w:r w:rsidRPr="005867BB">
        <w:rPr>
          <w:rFonts w:eastAsia="Times New Roman"/>
        </w:rPr>
        <w:t>Director</w:t>
      </w:r>
      <w:proofErr w:type="spellEnd"/>
      <w:r w:rsidRPr="005867BB">
        <w:rPr>
          <w:rFonts w:eastAsia="Times New Roman"/>
        </w:rPr>
        <w:t xml:space="preserve"> </w:t>
      </w:r>
      <w:proofErr w:type="spellStart"/>
      <w:r w:rsidRPr="005867BB">
        <w:rPr>
          <w:rFonts w:eastAsia="Times New Roman"/>
        </w:rPr>
        <w:t>Strategy</w:t>
      </w:r>
      <w:proofErr w:type="spellEnd"/>
      <w:r w:rsidRPr="005867BB">
        <w:rPr>
          <w:rFonts w:eastAsia="Times New Roman"/>
        </w:rPr>
        <w:t xml:space="preserve"> &amp; Innovation bei PSL – </w:t>
      </w:r>
      <w:proofErr w:type="spellStart"/>
      <w:r w:rsidRPr="005867BB">
        <w:rPr>
          <w:rFonts w:eastAsia="Times New Roman"/>
        </w:rPr>
        <w:t>Packaging</w:t>
      </w:r>
      <w:proofErr w:type="spellEnd"/>
      <w:r w:rsidRPr="005867BB">
        <w:rPr>
          <w:rFonts w:eastAsia="Times New Roman"/>
        </w:rPr>
        <w:t xml:space="preserve"> </w:t>
      </w:r>
      <w:proofErr w:type="spellStart"/>
      <w:r w:rsidRPr="005867BB">
        <w:rPr>
          <w:rFonts w:eastAsia="Times New Roman"/>
        </w:rPr>
        <w:t>Strategy</w:t>
      </w:r>
      <w:proofErr w:type="spellEnd"/>
      <w:r w:rsidRPr="005867BB">
        <w:rPr>
          <w:rFonts w:eastAsia="Times New Roman"/>
        </w:rPr>
        <w:t xml:space="preserve"> Lab, sowie Lars O. </w:t>
      </w:r>
      <w:proofErr w:type="spellStart"/>
      <w:r w:rsidRPr="005867BB">
        <w:rPr>
          <w:rFonts w:eastAsia="Times New Roman"/>
        </w:rPr>
        <w:t>Zirpins</w:t>
      </w:r>
      <w:proofErr w:type="spellEnd"/>
      <w:r w:rsidRPr="005867BB">
        <w:rPr>
          <w:rFonts w:eastAsia="Times New Roman"/>
        </w:rPr>
        <w:t>, M</w:t>
      </w:r>
      <w:r w:rsidR="0024303D">
        <w:rPr>
          <w:rFonts w:eastAsia="Times New Roman"/>
        </w:rPr>
        <w:t xml:space="preserve">anaging </w:t>
      </w:r>
      <w:proofErr w:type="spellStart"/>
      <w:r w:rsidR="0024303D">
        <w:rPr>
          <w:rFonts w:eastAsia="Times New Roman"/>
        </w:rPr>
        <w:t>Director</w:t>
      </w:r>
      <w:proofErr w:type="spellEnd"/>
      <w:r w:rsidRPr="005867BB">
        <w:rPr>
          <w:rFonts w:eastAsia="Times New Roman"/>
        </w:rPr>
        <w:t xml:space="preserve"> &amp; CMO der LOGOCOS Naturkosmetik GmbH &amp; Co. KG, </w:t>
      </w:r>
      <w:r w:rsidRPr="00570F56">
        <w:rPr>
          <w:rFonts w:eastAsia="Times New Roman"/>
        </w:rPr>
        <w:t>wie die Kosmetikbranche zirkulär werden</w:t>
      </w:r>
      <w:r>
        <w:rPr>
          <w:rFonts w:eastAsia="Times New Roman"/>
        </w:rPr>
        <w:t xml:space="preserve"> kann. </w:t>
      </w:r>
      <w:proofErr w:type="spellStart"/>
      <w:r w:rsidR="004D6EE4">
        <w:rPr>
          <w:rFonts w:eastAsia="Times New Roman"/>
        </w:rPr>
        <w:t>R</w:t>
      </w:r>
      <w:r w:rsidRPr="00570F56">
        <w:rPr>
          <w:rFonts w:eastAsia="Times New Roman"/>
        </w:rPr>
        <w:t>eo</w:t>
      </w:r>
      <w:proofErr w:type="spellEnd"/>
      <w:r w:rsidRPr="00570F56">
        <w:rPr>
          <w:rFonts w:eastAsia="Times New Roman"/>
        </w:rPr>
        <w:t xml:space="preserve"> stellt sein</w:t>
      </w:r>
      <w:r w:rsidR="0013151E">
        <w:rPr>
          <w:rFonts w:eastAsia="Times New Roman"/>
        </w:rPr>
        <w:t xml:space="preserve"> Testprojekt </w:t>
      </w:r>
      <w:r w:rsidR="0013151E" w:rsidRPr="0013151E">
        <w:rPr>
          <w:rFonts w:eastAsia="Times New Roman"/>
        </w:rPr>
        <w:t>einer offenen Plattform für zirkuläre Verpackungslösungen</w:t>
      </w:r>
      <w:r w:rsidR="0013151E">
        <w:rPr>
          <w:rFonts w:eastAsia="Times New Roman"/>
        </w:rPr>
        <w:t xml:space="preserve"> vor. </w:t>
      </w:r>
      <w:r w:rsidR="004D6EE4" w:rsidRPr="004D6EE4">
        <w:rPr>
          <w:rFonts w:eastAsia="Times New Roman"/>
        </w:rPr>
        <w:t xml:space="preserve">In der aktuellen Pilotphase werden das Rückgabeverhalten sowie die retournierten Verpackungen an Getränkepfandautomaten in teilnehmenden Märkten in München analysiert. </w:t>
      </w:r>
    </w:p>
    <w:p w14:paraId="011423B6" w14:textId="73FF3C46" w:rsidR="00526A22" w:rsidRDefault="00526A22" w:rsidP="00526A22">
      <w:pPr>
        <w:spacing w:before="100" w:beforeAutospacing="1" w:after="100" w:afterAutospacing="1"/>
        <w:jc w:val="both"/>
        <w:rPr>
          <w:rFonts w:eastAsia="Times New Roman"/>
        </w:rPr>
      </w:pPr>
      <w:r w:rsidRPr="008613F8">
        <w:rPr>
          <w:rFonts w:eastAsia="Times New Roman"/>
          <w:b/>
        </w:rPr>
        <w:t xml:space="preserve">Susanne </w:t>
      </w:r>
      <w:proofErr w:type="spellStart"/>
      <w:r w:rsidRPr="008613F8">
        <w:rPr>
          <w:rFonts w:eastAsia="Times New Roman"/>
          <w:b/>
        </w:rPr>
        <w:t>Schgaguler</w:t>
      </w:r>
      <w:proofErr w:type="spellEnd"/>
      <w:r>
        <w:rPr>
          <w:rFonts w:eastAsia="Times New Roman"/>
          <w:b/>
        </w:rPr>
        <w:t xml:space="preserve">, </w:t>
      </w:r>
      <w:r w:rsidRPr="00400583">
        <w:rPr>
          <w:rFonts w:eastAsia="Times New Roman"/>
        </w:rPr>
        <w:t>CMO bei</w:t>
      </w:r>
      <w:r>
        <w:rPr>
          <w:rFonts w:eastAsia="Times New Roman"/>
          <w:b/>
        </w:rPr>
        <w:t xml:space="preserve"> </w:t>
      </w:r>
      <w:r w:rsidRPr="00400583">
        <w:rPr>
          <w:rFonts w:eastAsia="Times New Roman"/>
          <w:b/>
        </w:rPr>
        <w:t>Weleda</w:t>
      </w:r>
      <w:r>
        <w:rPr>
          <w:rFonts w:eastAsia="Times New Roman"/>
          <w:b/>
        </w:rPr>
        <w:t>,</w:t>
      </w:r>
      <w:r w:rsidRPr="005867BB">
        <w:rPr>
          <w:rFonts w:eastAsia="Times New Roman"/>
        </w:rPr>
        <w:t xml:space="preserve"> zeigt in </w:t>
      </w:r>
      <w:r>
        <w:rPr>
          <w:rFonts w:eastAsia="Times New Roman"/>
        </w:rPr>
        <w:t>ihre</w:t>
      </w:r>
      <w:r w:rsidR="00A6441B">
        <w:rPr>
          <w:rFonts w:eastAsia="Times New Roman"/>
        </w:rPr>
        <w:t>r</w:t>
      </w:r>
      <w:r>
        <w:rPr>
          <w:rFonts w:eastAsia="Times New Roman"/>
        </w:rPr>
        <w:t xml:space="preserve"> Keynote</w:t>
      </w:r>
      <w:r w:rsidRPr="005867BB">
        <w:rPr>
          <w:rFonts w:eastAsia="Times New Roman"/>
        </w:rPr>
        <w:t>, wie eine Traditionsmarke die Herzen der Gen Z gewinnen kann. Im Mittelpunkt steht die Frage, wie sich Markenidentität, Relevanz und zeitgemäße Ansprache so verbinden lassen, dass auch jüngere Zielgruppen nachhaltig erreicht werden.</w:t>
      </w:r>
    </w:p>
    <w:p w14:paraId="1DE90195" w14:textId="74E55E72" w:rsidR="00576294" w:rsidRPr="003A2DBE" w:rsidRDefault="003A2DBE" w:rsidP="00526A22">
      <w:pPr>
        <w:spacing w:before="100" w:beforeAutospacing="1" w:after="100" w:afterAutospacing="1"/>
        <w:jc w:val="both"/>
        <w:rPr>
          <w:rFonts w:eastAsia="Times New Roman"/>
          <w:b/>
        </w:rPr>
      </w:pPr>
      <w:r w:rsidRPr="003A2DBE">
        <w:rPr>
          <w:rFonts w:eastAsia="Times New Roman"/>
          <w:b/>
        </w:rPr>
        <w:t>Inspiration und Orientierung durch neues Format Green Stories</w:t>
      </w:r>
    </w:p>
    <w:p w14:paraId="2328E3D9" w14:textId="77777777" w:rsidR="00903390" w:rsidRDefault="00760F80" w:rsidP="00903390">
      <w:pPr>
        <w:spacing w:before="100" w:beforeAutospacing="1" w:after="100" w:afterAutospacing="1"/>
        <w:jc w:val="both"/>
        <w:rPr>
          <w:rFonts w:eastAsia="Times New Roman"/>
        </w:rPr>
      </w:pPr>
      <w:r w:rsidRPr="005867BB">
        <w:rPr>
          <w:rFonts w:eastAsia="Times New Roman"/>
        </w:rPr>
        <w:t xml:space="preserve">Ergänzt wird das Programm </w:t>
      </w:r>
      <w:r>
        <w:rPr>
          <w:rFonts w:eastAsia="Times New Roman"/>
        </w:rPr>
        <w:t>an beiden</w:t>
      </w:r>
      <w:r w:rsidRPr="005867BB">
        <w:rPr>
          <w:rFonts w:eastAsia="Times New Roman"/>
        </w:rPr>
        <w:t xml:space="preserve"> Messetag</w:t>
      </w:r>
      <w:r>
        <w:rPr>
          <w:rFonts w:eastAsia="Times New Roman"/>
        </w:rPr>
        <w:t>en</w:t>
      </w:r>
      <w:r w:rsidRPr="005867BB">
        <w:rPr>
          <w:rFonts w:eastAsia="Times New Roman"/>
        </w:rPr>
        <w:t xml:space="preserve"> durch weitere Formate mit hohem Praxisbezug</w:t>
      </w:r>
      <w:r>
        <w:rPr>
          <w:rFonts w:eastAsia="Times New Roman"/>
        </w:rPr>
        <w:t>. B</w:t>
      </w:r>
      <w:r w:rsidRPr="005867BB">
        <w:rPr>
          <w:rFonts w:eastAsia="Times New Roman"/>
        </w:rPr>
        <w:t xml:space="preserve">ei </w:t>
      </w:r>
      <w:proofErr w:type="spellStart"/>
      <w:r w:rsidRPr="005867BB">
        <w:rPr>
          <w:rFonts w:eastAsia="Times New Roman"/>
          <w:b/>
          <w:bCs/>
        </w:rPr>
        <w:t>Meet</w:t>
      </w:r>
      <w:proofErr w:type="spellEnd"/>
      <w:r w:rsidRPr="005867BB">
        <w:rPr>
          <w:rFonts w:eastAsia="Times New Roman"/>
          <w:b/>
          <w:bCs/>
        </w:rPr>
        <w:t xml:space="preserve"> </w:t>
      </w:r>
      <w:proofErr w:type="spellStart"/>
      <w:r w:rsidRPr="005867BB">
        <w:rPr>
          <w:rFonts w:eastAsia="Times New Roman"/>
          <w:b/>
          <w:bCs/>
        </w:rPr>
        <w:t>the</w:t>
      </w:r>
      <w:proofErr w:type="spellEnd"/>
      <w:r w:rsidRPr="005867BB">
        <w:rPr>
          <w:rFonts w:eastAsia="Times New Roman"/>
          <w:b/>
          <w:bCs/>
        </w:rPr>
        <w:t xml:space="preserve"> Start-ups</w:t>
      </w:r>
      <w:r w:rsidRPr="005867BB">
        <w:rPr>
          <w:rFonts w:eastAsia="Times New Roman"/>
        </w:rPr>
        <w:t xml:space="preserve"> präsentieren junge Unternehmen</w:t>
      </w:r>
      <w:r>
        <w:rPr>
          <w:rFonts w:eastAsia="Times New Roman"/>
        </w:rPr>
        <w:t xml:space="preserve"> wie </w:t>
      </w:r>
      <w:proofErr w:type="spellStart"/>
      <w:r>
        <w:rPr>
          <w:rFonts w:eastAsia="Times New Roman"/>
        </w:rPr>
        <w:t>Eyva</w:t>
      </w:r>
      <w:proofErr w:type="spellEnd"/>
      <w:r>
        <w:rPr>
          <w:rFonts w:eastAsia="Times New Roman"/>
        </w:rPr>
        <w:t xml:space="preserve">, Thea Care oder </w:t>
      </w:r>
      <w:proofErr w:type="spellStart"/>
      <w:r>
        <w:rPr>
          <w:rFonts w:eastAsia="Times New Roman"/>
        </w:rPr>
        <w:t>matterr</w:t>
      </w:r>
      <w:proofErr w:type="spellEnd"/>
      <w:r w:rsidRPr="005867BB">
        <w:rPr>
          <w:rFonts w:eastAsia="Times New Roman"/>
        </w:rPr>
        <w:t xml:space="preserve"> ihre </w:t>
      </w:r>
      <w:r>
        <w:rPr>
          <w:rFonts w:eastAsia="Times New Roman"/>
        </w:rPr>
        <w:t>innovativen</w:t>
      </w:r>
      <w:r w:rsidRPr="005867BB">
        <w:rPr>
          <w:rFonts w:eastAsia="Times New Roman"/>
        </w:rPr>
        <w:t xml:space="preserve"> Technologie</w:t>
      </w:r>
      <w:r>
        <w:rPr>
          <w:rFonts w:eastAsia="Times New Roman"/>
        </w:rPr>
        <w:t>n</w:t>
      </w:r>
      <w:r w:rsidRPr="005867BB">
        <w:rPr>
          <w:rFonts w:eastAsia="Times New Roman"/>
        </w:rPr>
        <w:t xml:space="preserve"> unter anderem für </w:t>
      </w:r>
      <w:r>
        <w:rPr>
          <w:rFonts w:eastAsia="Times New Roman"/>
        </w:rPr>
        <w:t xml:space="preserve">kreislauffähige Verpackungslösungen </w:t>
      </w:r>
      <w:r w:rsidRPr="005867BB">
        <w:rPr>
          <w:rFonts w:eastAsia="Times New Roman"/>
        </w:rPr>
        <w:t xml:space="preserve">sowie für den Einsatz von Künstlicher Intelligenz. Im Format </w:t>
      </w:r>
      <w:proofErr w:type="spellStart"/>
      <w:r w:rsidRPr="005867BB">
        <w:rPr>
          <w:rFonts w:eastAsia="Times New Roman"/>
          <w:b/>
          <w:bCs/>
        </w:rPr>
        <w:t>Novelties</w:t>
      </w:r>
      <w:proofErr w:type="spellEnd"/>
      <w:r w:rsidRPr="005867BB">
        <w:rPr>
          <w:rFonts w:eastAsia="Times New Roman"/>
          <w:b/>
          <w:bCs/>
        </w:rPr>
        <w:t xml:space="preserve"> in SPOTLIGHT</w:t>
      </w:r>
      <w:r w:rsidRPr="005867BB">
        <w:rPr>
          <w:rFonts w:eastAsia="Times New Roman"/>
        </w:rPr>
        <w:t xml:space="preserve"> stellen Aussteller</w:t>
      </w:r>
      <w:r w:rsidR="003A2DBE">
        <w:rPr>
          <w:rFonts w:eastAsia="Times New Roman"/>
        </w:rPr>
        <w:t xml:space="preserve"> wie SEPPIC, SLI Chemicals oder LIFOCOLOR </w:t>
      </w:r>
      <w:r w:rsidRPr="005867BB">
        <w:rPr>
          <w:rFonts w:eastAsia="Times New Roman"/>
        </w:rPr>
        <w:t xml:space="preserve">neue Wirk- und Inhaltsstoffe, Formulierungen und Verpackungslösungen vor. </w:t>
      </w:r>
    </w:p>
    <w:p w14:paraId="2DF65D5D" w14:textId="643B6E20" w:rsidR="00903390" w:rsidRDefault="00760F80" w:rsidP="00903390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Die</w:t>
      </w:r>
      <w:r w:rsidR="00903390">
        <w:rPr>
          <w:rFonts w:eastAsia="Times New Roman"/>
        </w:rPr>
        <w:t xml:space="preserve"> neuen</w:t>
      </w:r>
      <w:r>
        <w:rPr>
          <w:rFonts w:eastAsia="Times New Roman"/>
        </w:rPr>
        <w:t xml:space="preserve"> </w:t>
      </w:r>
      <w:r w:rsidRPr="005867BB">
        <w:rPr>
          <w:rFonts w:eastAsia="Times New Roman"/>
          <w:b/>
          <w:bCs/>
        </w:rPr>
        <w:t>Green Stor</w:t>
      </w:r>
      <w:r>
        <w:rPr>
          <w:rFonts w:eastAsia="Times New Roman"/>
          <w:b/>
          <w:bCs/>
        </w:rPr>
        <w:t xml:space="preserve">ies </w:t>
      </w:r>
      <w:r w:rsidRPr="00760F80">
        <w:rPr>
          <w:rFonts w:eastAsia="Times New Roman"/>
          <w:bCs/>
        </w:rPr>
        <w:t>rücken</w:t>
      </w:r>
      <w:r w:rsidRPr="005867BB">
        <w:rPr>
          <w:rFonts w:eastAsia="Times New Roman"/>
        </w:rPr>
        <w:t xml:space="preserve"> Best Practices für nachhaltige Kosmetikprodukte in den Fokus und zeig</w:t>
      </w:r>
      <w:r>
        <w:rPr>
          <w:rFonts w:eastAsia="Times New Roman"/>
        </w:rPr>
        <w:t>en</w:t>
      </w:r>
      <w:r w:rsidRPr="005867BB">
        <w:rPr>
          <w:rFonts w:eastAsia="Times New Roman"/>
        </w:rPr>
        <w:t>, wie Nachhaltigkeit in der Branche konkret umgesetzt werden kann.</w:t>
      </w:r>
      <w:r w:rsidR="00240109">
        <w:rPr>
          <w:rFonts w:eastAsia="Times New Roman"/>
        </w:rPr>
        <w:t xml:space="preserve"> </w:t>
      </w:r>
      <w:r w:rsidR="003A2DBE" w:rsidRPr="003A2DBE">
        <w:rPr>
          <w:rFonts w:eastAsia="Times New Roman"/>
        </w:rPr>
        <w:t>Steinfels Swiss</w:t>
      </w:r>
      <w:r w:rsidR="00240109">
        <w:rPr>
          <w:rFonts w:eastAsia="Times New Roman"/>
        </w:rPr>
        <w:t xml:space="preserve"> beispielsweise</w:t>
      </w:r>
      <w:r w:rsidR="003A2DBE" w:rsidRPr="003A2DBE">
        <w:rPr>
          <w:rFonts w:eastAsia="Times New Roman"/>
        </w:rPr>
        <w:t xml:space="preserve"> </w:t>
      </w:r>
      <w:r w:rsidR="00903390">
        <w:rPr>
          <w:rFonts w:eastAsia="Times New Roman"/>
        </w:rPr>
        <w:t>stellt seine n</w:t>
      </w:r>
      <w:r w:rsidR="00903390" w:rsidRPr="00903390">
        <w:rPr>
          <w:rFonts w:eastAsia="Times New Roman"/>
        </w:rPr>
        <w:t>achhaltige</w:t>
      </w:r>
      <w:r w:rsidR="00903390">
        <w:rPr>
          <w:rFonts w:eastAsia="Times New Roman"/>
        </w:rPr>
        <w:t>n</w:t>
      </w:r>
      <w:r w:rsidR="00903390" w:rsidRPr="00903390">
        <w:rPr>
          <w:rFonts w:eastAsia="Times New Roman"/>
        </w:rPr>
        <w:t xml:space="preserve"> Kosmetik- und Reinigungsprodukte</w:t>
      </w:r>
      <w:r w:rsidR="00903390">
        <w:rPr>
          <w:rFonts w:eastAsia="Times New Roman"/>
        </w:rPr>
        <w:t xml:space="preserve"> vor. PIRLO zeigt</w:t>
      </w:r>
      <w:r w:rsidR="00A6441B">
        <w:rPr>
          <w:rFonts w:eastAsia="Times New Roman"/>
        </w:rPr>
        <w:t>,</w:t>
      </w:r>
      <w:r w:rsidR="00903390">
        <w:rPr>
          <w:rFonts w:eastAsia="Times New Roman"/>
        </w:rPr>
        <w:t xml:space="preserve"> wie sich die Verpackungsmaterialien </w:t>
      </w:r>
      <w:r w:rsidR="00903390" w:rsidRPr="00903390">
        <w:rPr>
          <w:rFonts w:eastAsia="Times New Roman"/>
        </w:rPr>
        <w:t xml:space="preserve">Metall und Kunststofflaminat in Bezug auf Materialeinsatz, Recyclingfähigkeit und Praxistauglichkeit unterscheiden und wo ihre jeweiligen Stärken liegen. </w:t>
      </w:r>
    </w:p>
    <w:p w14:paraId="7A2B5AFE" w14:textId="3718310C" w:rsidR="00903390" w:rsidRDefault="00903390" w:rsidP="007371EC">
      <w:pPr>
        <w:jc w:val="both"/>
        <w:rPr>
          <w:b/>
        </w:rPr>
      </w:pPr>
      <w:r w:rsidRPr="00400583">
        <w:lastRenderedPageBreak/>
        <w:t>Di</w:t>
      </w:r>
      <w:r>
        <w:t xml:space="preserve">e etablierten </w:t>
      </w:r>
      <w:proofErr w:type="spellStart"/>
      <w:r w:rsidRPr="00400583">
        <w:rPr>
          <w:b/>
        </w:rPr>
        <w:t>Sustainability</w:t>
      </w:r>
      <w:proofErr w:type="spellEnd"/>
      <w:r w:rsidRPr="00400583">
        <w:rPr>
          <w:b/>
        </w:rPr>
        <w:t xml:space="preserve"> Tour</w:t>
      </w:r>
      <w:r>
        <w:rPr>
          <w:b/>
        </w:rPr>
        <w:t xml:space="preserve">en </w:t>
      </w:r>
      <w:r w:rsidRPr="00400583">
        <w:t>finden</w:t>
      </w:r>
      <w:r>
        <w:t xml:space="preserve"> zweimal </w:t>
      </w:r>
      <w:r w:rsidRPr="00400583">
        <w:t>täglich</w:t>
      </w:r>
      <w:r w:rsidR="00A6441B">
        <w:t>,</w:t>
      </w:r>
      <w:r w:rsidRPr="00400583">
        <w:t xml:space="preserve"> je in Deutsch und Englisch</w:t>
      </w:r>
      <w:r w:rsidR="00A6441B">
        <w:t>,</w:t>
      </w:r>
      <w:r w:rsidRPr="00400583">
        <w:t xml:space="preserve"> mit dem Schwerpunkt Inhaltsstoffe und Formulierung statt.</w:t>
      </w:r>
      <w:r>
        <w:rPr>
          <w:b/>
        </w:rPr>
        <w:t xml:space="preserve"> </w:t>
      </w:r>
      <w:r w:rsidRPr="00400583">
        <w:t>D</w:t>
      </w:r>
      <w:r>
        <w:t>a di</w:t>
      </w:r>
      <w:r w:rsidRPr="00400583">
        <w:t>e Gruppengröße limitiert</w:t>
      </w:r>
      <w:r>
        <w:t xml:space="preserve"> ist, ist eine </w:t>
      </w:r>
      <w:hyperlink r:id="rId8" w:history="1">
        <w:r w:rsidRPr="00F060C6">
          <w:rPr>
            <w:rStyle w:val="Hyperlink"/>
          </w:rPr>
          <w:t xml:space="preserve">vorherige </w:t>
        </w:r>
        <w:r w:rsidRPr="00400583">
          <w:rPr>
            <w:rStyle w:val="Hyperlink"/>
          </w:rPr>
          <w:t>Anmeldung</w:t>
        </w:r>
        <w:r w:rsidRPr="00F060C6">
          <w:rPr>
            <w:rStyle w:val="Hyperlink"/>
            <w:b/>
          </w:rPr>
          <w:t xml:space="preserve"> </w:t>
        </w:r>
        <w:r w:rsidRPr="00400583">
          <w:rPr>
            <w:rStyle w:val="Hyperlink"/>
          </w:rPr>
          <w:t>auf der Webseite</w:t>
        </w:r>
      </w:hyperlink>
      <w:r w:rsidRPr="00400583">
        <w:t xml:space="preserve"> nötig.</w:t>
      </w:r>
    </w:p>
    <w:p w14:paraId="32177CBF" w14:textId="0EC9A694" w:rsidR="00526A22" w:rsidRDefault="00526A22" w:rsidP="007371EC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Das Programm</w:t>
      </w:r>
      <w:r w:rsidRPr="005867BB">
        <w:rPr>
          <w:rFonts w:eastAsia="Times New Roman"/>
        </w:rPr>
        <w:t xml:space="preserve"> in der </w:t>
      </w:r>
      <w:r w:rsidRPr="00526A22">
        <w:rPr>
          <w:rFonts w:eastAsia="Times New Roman"/>
          <w:bCs/>
        </w:rPr>
        <w:t>INNOVATION CORNER</w:t>
      </w:r>
      <w:r w:rsidRPr="00526A22">
        <w:rPr>
          <w:rFonts w:eastAsia="Times New Roman"/>
        </w:rPr>
        <w:t xml:space="preserve"> sowie in der neuen </w:t>
      </w:r>
      <w:r w:rsidRPr="00526A22">
        <w:rPr>
          <w:rFonts w:eastAsia="Times New Roman"/>
          <w:bCs/>
        </w:rPr>
        <w:t>GREEN AREA in Halle zwei ist</w:t>
      </w:r>
      <w:r w:rsidRPr="00526A22">
        <w:rPr>
          <w:rFonts w:eastAsia="Times New Roman"/>
        </w:rPr>
        <w:t xml:space="preserve"> mit gültigem</w:t>
      </w:r>
      <w:r w:rsidRPr="005867BB">
        <w:rPr>
          <w:rFonts w:eastAsia="Times New Roman"/>
        </w:rPr>
        <w:t xml:space="preserve"> </w:t>
      </w:r>
      <w:hyperlink r:id="rId9" w:history="1">
        <w:r w:rsidRPr="002344D0">
          <w:rPr>
            <w:rStyle w:val="Hyperlink"/>
            <w:rFonts w:eastAsia="Times New Roman"/>
          </w:rPr>
          <w:t>Messeticket</w:t>
        </w:r>
      </w:hyperlink>
      <w:bookmarkStart w:id="1" w:name="_GoBack"/>
      <w:bookmarkEnd w:id="1"/>
      <w:r w:rsidRPr="005867BB">
        <w:rPr>
          <w:rFonts w:eastAsia="Times New Roman"/>
        </w:rPr>
        <w:t xml:space="preserve"> kostenfrei zugänglich.</w:t>
      </w:r>
      <w:r>
        <w:rPr>
          <w:rFonts w:eastAsia="Times New Roman"/>
        </w:rPr>
        <w:t xml:space="preserve"> </w:t>
      </w:r>
      <w:r w:rsidRPr="00400583">
        <w:rPr>
          <w:rFonts w:eastAsia="Times New Roman"/>
        </w:rPr>
        <w:t xml:space="preserve">Alle Details zum </w:t>
      </w:r>
      <w:hyperlink r:id="rId10" w:history="1">
        <w:r w:rsidRPr="00400583">
          <w:rPr>
            <w:rStyle w:val="Hyperlink"/>
            <w:rFonts w:eastAsia="Times New Roman"/>
          </w:rPr>
          <w:t>Fachprogramm</w:t>
        </w:r>
      </w:hyperlink>
      <w:r w:rsidRPr="00400583">
        <w:rPr>
          <w:rFonts w:eastAsia="Times New Roman"/>
        </w:rPr>
        <w:t xml:space="preserve"> sind auf der Webseite der CosmeticBusiness zu finden.</w:t>
      </w:r>
    </w:p>
    <w:p w14:paraId="4A196E13" w14:textId="17E07408" w:rsidR="00526A22" w:rsidRDefault="00526A22" w:rsidP="00526A22">
      <w:pPr>
        <w:jc w:val="both"/>
        <w:rPr>
          <w:b/>
          <w:shd w:val="clear" w:color="auto" w:fill="FFFFFF"/>
        </w:rPr>
      </w:pPr>
      <w:r w:rsidRPr="00400583">
        <w:rPr>
          <w:b/>
          <w:shd w:val="clear" w:color="auto" w:fill="FFFFFF"/>
        </w:rPr>
        <w:t>Akkreditierung</w:t>
      </w:r>
    </w:p>
    <w:p w14:paraId="18D0219D" w14:textId="77777777" w:rsidR="00526A22" w:rsidRPr="00400583" w:rsidRDefault="00526A22" w:rsidP="00526A22">
      <w:pPr>
        <w:jc w:val="both"/>
        <w:rPr>
          <w:b/>
          <w:shd w:val="clear" w:color="auto" w:fill="FFFFFF"/>
        </w:rPr>
      </w:pPr>
    </w:p>
    <w:p w14:paraId="4CA09BB4" w14:textId="77777777" w:rsidR="00526A22" w:rsidRPr="00400583" w:rsidRDefault="00526A22" w:rsidP="00526A22">
      <w:pPr>
        <w:jc w:val="both"/>
        <w:rPr>
          <w:shd w:val="clear" w:color="auto" w:fill="FFFFFF"/>
        </w:rPr>
      </w:pPr>
      <w:r w:rsidRPr="00400583">
        <w:rPr>
          <w:shd w:val="clear" w:color="auto" w:fill="FFFFFF"/>
        </w:rPr>
        <w:t xml:space="preserve">Medienvertreter können sich vorab </w:t>
      </w:r>
      <w:hyperlink r:id="rId11" w:history="1">
        <w:r w:rsidRPr="00400583">
          <w:rPr>
            <w:rStyle w:val="Hyperlink"/>
          </w:rPr>
          <w:t>online</w:t>
        </w:r>
      </w:hyperlink>
      <w:r w:rsidRPr="00400583">
        <w:t xml:space="preserve"> </w:t>
      </w:r>
      <w:r w:rsidRPr="00400583">
        <w:rPr>
          <w:shd w:val="clear" w:color="auto" w:fill="FFFFFF"/>
        </w:rPr>
        <w:t>für die CosmeticBusiness 2026 akkreditieren.</w:t>
      </w:r>
    </w:p>
    <w:p w14:paraId="7EF51960" w14:textId="77777777" w:rsidR="002874C3" w:rsidRPr="00B0209D" w:rsidRDefault="002874C3" w:rsidP="002874C3">
      <w:pPr>
        <w:jc w:val="both"/>
        <w:rPr>
          <w:sz w:val="24"/>
          <w:szCs w:val="24"/>
        </w:rPr>
      </w:pPr>
    </w:p>
    <w:p w14:paraId="1BD65273" w14:textId="719AD8E2" w:rsidR="00F5672D" w:rsidRPr="000E49F5" w:rsidRDefault="00F5672D" w:rsidP="00F5672D">
      <w:pPr>
        <w:spacing w:line="276" w:lineRule="auto"/>
        <w:jc w:val="both"/>
        <w:rPr>
          <w:b/>
          <w:sz w:val="20"/>
          <w:szCs w:val="20"/>
        </w:rPr>
      </w:pPr>
      <w:r w:rsidRPr="000E49F5">
        <w:rPr>
          <w:b/>
          <w:sz w:val="20"/>
          <w:szCs w:val="20"/>
        </w:rPr>
        <w:t>Ansprechpartner</w:t>
      </w:r>
      <w:r w:rsidR="005D7836" w:rsidRPr="000E49F5">
        <w:rPr>
          <w:b/>
          <w:sz w:val="20"/>
          <w:szCs w:val="20"/>
        </w:rPr>
        <w:t>in</w:t>
      </w:r>
      <w:r w:rsidRPr="000E49F5">
        <w:rPr>
          <w:b/>
          <w:sz w:val="20"/>
          <w:szCs w:val="20"/>
        </w:rPr>
        <w:t xml:space="preserve"> für die Presse:</w:t>
      </w:r>
    </w:p>
    <w:p w14:paraId="0825C279" w14:textId="77777777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>Nicole Wege</w:t>
      </w:r>
    </w:p>
    <w:p w14:paraId="2BA25461" w14:textId="6AB1C095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 xml:space="preserve">Pressesprecherin </w:t>
      </w:r>
      <w:r w:rsidR="005D7836" w:rsidRPr="000E49F5">
        <w:rPr>
          <w:sz w:val="20"/>
          <w:szCs w:val="20"/>
        </w:rPr>
        <w:t>CosmeticBusiness</w:t>
      </w:r>
    </w:p>
    <w:p w14:paraId="0D8BDE77" w14:textId="77777777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>Leipziger Messe GmbH</w:t>
      </w:r>
    </w:p>
    <w:p w14:paraId="49E22ACF" w14:textId="77777777" w:rsidR="00F5672D" w:rsidRPr="000E49F5" w:rsidRDefault="00F5672D" w:rsidP="00F5672D">
      <w:pPr>
        <w:spacing w:line="276" w:lineRule="auto"/>
        <w:jc w:val="both"/>
        <w:rPr>
          <w:sz w:val="20"/>
          <w:szCs w:val="20"/>
        </w:rPr>
      </w:pPr>
      <w:r w:rsidRPr="000E49F5">
        <w:rPr>
          <w:sz w:val="20"/>
          <w:szCs w:val="20"/>
        </w:rPr>
        <w:t>Telefon: +49 (0)341 / 678 6528</w:t>
      </w:r>
    </w:p>
    <w:p w14:paraId="04912E28" w14:textId="77777777" w:rsidR="00F5672D" w:rsidRPr="000E49F5" w:rsidRDefault="00F5672D" w:rsidP="00F5672D">
      <w:pPr>
        <w:spacing w:line="276" w:lineRule="auto"/>
        <w:jc w:val="both"/>
        <w:rPr>
          <w:color w:val="0000FF"/>
          <w:sz w:val="20"/>
          <w:szCs w:val="20"/>
          <w:u w:val="single"/>
        </w:rPr>
      </w:pPr>
      <w:r w:rsidRPr="000E49F5">
        <w:rPr>
          <w:sz w:val="20"/>
          <w:szCs w:val="20"/>
        </w:rPr>
        <w:t xml:space="preserve">E-Mail: </w:t>
      </w:r>
      <w:r w:rsidRPr="000E49F5">
        <w:rPr>
          <w:color w:val="0000FF"/>
          <w:sz w:val="20"/>
          <w:szCs w:val="20"/>
          <w:u w:val="single"/>
        </w:rPr>
        <w:t>n.wege@leipziger-messe.de</w:t>
      </w:r>
    </w:p>
    <w:p w14:paraId="4BC44297" w14:textId="50DC66AB" w:rsidR="00F5672D" w:rsidRPr="000E49F5" w:rsidRDefault="00F5672D" w:rsidP="00F5672D">
      <w:pPr>
        <w:spacing w:line="276" w:lineRule="auto"/>
        <w:jc w:val="both"/>
        <w:rPr>
          <w:b/>
          <w:sz w:val="20"/>
          <w:szCs w:val="20"/>
        </w:rPr>
      </w:pPr>
    </w:p>
    <w:p w14:paraId="325B918D" w14:textId="587C73A4" w:rsidR="00AF1951" w:rsidRPr="000E49F5" w:rsidRDefault="00AF1951" w:rsidP="00F5672D">
      <w:pPr>
        <w:spacing w:line="276" w:lineRule="auto"/>
        <w:jc w:val="both"/>
        <w:rPr>
          <w:b/>
          <w:sz w:val="20"/>
          <w:szCs w:val="20"/>
        </w:rPr>
      </w:pPr>
      <w:r w:rsidRPr="000E49F5">
        <w:rPr>
          <w:b/>
          <w:sz w:val="20"/>
          <w:szCs w:val="20"/>
        </w:rPr>
        <w:t>Im Internet:</w:t>
      </w:r>
    </w:p>
    <w:p w14:paraId="396D3D1C" w14:textId="4715087B" w:rsidR="00AF1951" w:rsidRPr="000E49F5" w:rsidRDefault="002344D0" w:rsidP="00F5672D">
      <w:pPr>
        <w:spacing w:line="276" w:lineRule="auto"/>
        <w:jc w:val="both"/>
        <w:rPr>
          <w:b/>
          <w:sz w:val="20"/>
          <w:szCs w:val="20"/>
        </w:rPr>
      </w:pPr>
      <w:hyperlink r:id="rId12">
        <w:r w:rsidR="00AF1951" w:rsidRPr="000E49F5">
          <w:rPr>
            <w:color w:val="0000FF"/>
            <w:sz w:val="20"/>
            <w:szCs w:val="20"/>
            <w:u w:val="single"/>
          </w:rPr>
          <w:t>www.cosmetic-business.com</w:t>
        </w:r>
      </w:hyperlink>
    </w:p>
    <w:p w14:paraId="77534CD7" w14:textId="77777777" w:rsidR="005D7836" w:rsidRPr="005D7836" w:rsidRDefault="005D7836" w:rsidP="00F5672D">
      <w:pPr>
        <w:spacing w:line="276" w:lineRule="auto"/>
        <w:jc w:val="both"/>
        <w:rPr>
          <w:color w:val="A1752D"/>
          <w:sz w:val="20"/>
          <w:szCs w:val="20"/>
          <w:u w:val="single"/>
          <w:lang w:val="en-GB"/>
        </w:rPr>
      </w:pP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fldChar w:fldCharType="begin"/>
      </w: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instrText xml:space="preserve"> HYPERLINK "http://</w:instrText>
      </w:r>
      <w:r w:rsidRPr="005D7836">
        <w:rPr>
          <w:color w:val="A1752D"/>
          <w:sz w:val="20"/>
          <w:szCs w:val="20"/>
          <w:u w:val="single"/>
          <w:shd w:val="clear" w:color="auto" w:fill="FFFFFF"/>
          <w:lang w:val="en-GB"/>
        </w:rPr>
        <w:instrText>www.linkedin.com</w:instrText>
      </w:r>
    </w:p>
    <w:p w14:paraId="51B7D761" w14:textId="77777777" w:rsidR="005D7836" w:rsidRPr="002016B7" w:rsidRDefault="005D7836" w:rsidP="00F5672D">
      <w:pPr>
        <w:spacing w:line="276" w:lineRule="auto"/>
        <w:jc w:val="both"/>
        <w:rPr>
          <w:rStyle w:val="Hyperlink"/>
          <w:sz w:val="20"/>
          <w:szCs w:val="20"/>
          <w:lang w:val="en-GB"/>
        </w:rPr>
      </w:pP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instrText xml:space="preserve">" </w:instrText>
      </w: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fldChar w:fldCharType="separate"/>
      </w:r>
      <w:r w:rsidRPr="002016B7">
        <w:rPr>
          <w:rStyle w:val="Hyperlink"/>
          <w:sz w:val="20"/>
          <w:szCs w:val="20"/>
          <w:shd w:val="clear" w:color="auto" w:fill="FFFFFF"/>
          <w:lang w:val="en-GB"/>
        </w:rPr>
        <w:t>www.linkedin.com</w:t>
      </w:r>
    </w:p>
    <w:p w14:paraId="5A2C8B50" w14:textId="14CE8712" w:rsidR="005D7836" w:rsidRPr="005D7836" w:rsidRDefault="005D7836" w:rsidP="00F5672D">
      <w:pPr>
        <w:spacing w:line="276" w:lineRule="auto"/>
        <w:jc w:val="both"/>
        <w:rPr>
          <w:b/>
          <w:sz w:val="20"/>
          <w:szCs w:val="20"/>
          <w:lang w:val="en-GB"/>
        </w:rPr>
      </w:pPr>
      <w:r>
        <w:rPr>
          <w:color w:val="A1752D"/>
          <w:sz w:val="20"/>
          <w:szCs w:val="20"/>
          <w:u w:val="single"/>
          <w:shd w:val="clear" w:color="auto" w:fill="FFFFFF"/>
          <w:lang w:val="en-GB"/>
        </w:rPr>
        <w:fldChar w:fldCharType="end"/>
      </w:r>
    </w:p>
    <w:p w14:paraId="2EA2DF9C" w14:textId="77777777" w:rsidR="003119ED" w:rsidRPr="00BF624A" w:rsidRDefault="002344D0" w:rsidP="003119ED">
      <w:pPr>
        <w:jc w:val="both"/>
        <w:rPr>
          <w:sz w:val="20"/>
          <w:szCs w:val="20"/>
          <w:lang w:val="en-GB"/>
        </w:rPr>
      </w:pPr>
      <w:r>
        <w:fldChar w:fldCharType="begin"/>
      </w:r>
      <w:r w:rsidRPr="002344D0">
        <w:rPr>
          <w:lang w:val="en-GB"/>
        </w:rPr>
        <w:instrText xml:space="preserve"> HYPERLINK "https://www.cosmetic-business.com/de/medien/pressemeldung-abbinder/" </w:instrText>
      </w:r>
      <w:r>
        <w:fldChar w:fldCharType="separate"/>
      </w:r>
      <w:proofErr w:type="spellStart"/>
      <w:r w:rsidR="003119ED" w:rsidRPr="00BF624A">
        <w:rPr>
          <w:rStyle w:val="Hyperlink"/>
          <w:sz w:val="20"/>
          <w:szCs w:val="20"/>
          <w:lang w:val="en-GB"/>
        </w:rPr>
        <w:t>Über</w:t>
      </w:r>
      <w:proofErr w:type="spellEnd"/>
      <w:r w:rsidR="003119ED" w:rsidRPr="00BF624A">
        <w:rPr>
          <w:rStyle w:val="Hyperlink"/>
          <w:sz w:val="20"/>
          <w:szCs w:val="20"/>
          <w:lang w:val="en-GB"/>
        </w:rPr>
        <w:t xml:space="preserve"> die </w:t>
      </w:r>
      <w:proofErr w:type="spellStart"/>
      <w:r w:rsidR="003119ED" w:rsidRPr="00BF624A">
        <w:rPr>
          <w:rStyle w:val="Hyperlink"/>
          <w:sz w:val="20"/>
          <w:szCs w:val="20"/>
          <w:lang w:val="en-GB"/>
        </w:rPr>
        <w:t>CosmeticBusiness</w:t>
      </w:r>
      <w:proofErr w:type="spellEnd"/>
      <w:r>
        <w:rPr>
          <w:rStyle w:val="Hyperlink"/>
          <w:sz w:val="20"/>
          <w:szCs w:val="20"/>
          <w:lang w:val="en-GB"/>
        </w:rPr>
        <w:fldChar w:fldCharType="end"/>
      </w:r>
    </w:p>
    <w:p w14:paraId="2DB59352" w14:textId="69411020" w:rsidR="00AF1951" w:rsidRPr="00DA640F" w:rsidRDefault="002344D0" w:rsidP="00AF1951">
      <w:pPr>
        <w:jc w:val="both"/>
        <w:rPr>
          <w:rFonts w:eastAsia="Times New Roman"/>
          <w:sz w:val="20"/>
          <w:szCs w:val="20"/>
          <w:lang w:eastAsia="de-DE"/>
        </w:rPr>
      </w:pPr>
      <w:hyperlink r:id="rId13" w:anchor="anchor_747722" w:history="1">
        <w:r w:rsidR="00AF1951" w:rsidRPr="00DA640F">
          <w:rPr>
            <w:rStyle w:val="Hyperlink"/>
            <w:rFonts w:eastAsia="Times New Roman"/>
            <w:sz w:val="20"/>
            <w:szCs w:val="20"/>
            <w:lang w:eastAsia="de-DE"/>
          </w:rPr>
          <w:t xml:space="preserve">Über die Leipziger Messe </w:t>
        </w:r>
      </w:hyperlink>
      <w:r w:rsidR="00AF1951" w:rsidRPr="00DA640F">
        <w:rPr>
          <w:rFonts w:eastAsia="Times New Roman"/>
          <w:sz w:val="20"/>
          <w:szCs w:val="20"/>
          <w:lang w:eastAsia="de-DE"/>
        </w:rPr>
        <w:t xml:space="preserve"> </w:t>
      </w:r>
    </w:p>
    <w:p w14:paraId="54D1DD07" w14:textId="77777777" w:rsidR="00AF1951" w:rsidRDefault="00AF1951" w:rsidP="00F5672D">
      <w:pPr>
        <w:spacing w:line="276" w:lineRule="auto"/>
        <w:jc w:val="both"/>
        <w:rPr>
          <w:b/>
          <w:sz w:val="20"/>
          <w:szCs w:val="20"/>
        </w:rPr>
      </w:pPr>
    </w:p>
    <w:sectPr w:rsidR="00AF1951">
      <w:headerReference w:type="default" r:id="rId14"/>
      <w:headerReference w:type="first" r:id="rId15"/>
      <w:footerReference w:type="first" r:id="rId16"/>
      <w:pgSz w:w="11906" w:h="16838"/>
      <w:pgMar w:top="2409" w:right="1985" w:bottom="2268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E2A41" w14:textId="77777777" w:rsidR="00A906CF" w:rsidRDefault="00E850E9">
      <w:r>
        <w:separator/>
      </w:r>
    </w:p>
  </w:endnote>
  <w:endnote w:type="continuationSeparator" w:id="0">
    <w:p w14:paraId="3F25166F" w14:textId="77777777" w:rsidR="00A906CF" w:rsidRDefault="00E8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117F0" w14:textId="11A744A4" w:rsidR="007660FB" w:rsidRDefault="00E85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0009AF2" wp14:editId="0244FA67">
              <wp:simplePos x="0" y="0"/>
              <wp:positionH relativeFrom="column">
                <wp:posOffset>3594100</wp:posOffset>
              </wp:positionH>
              <wp:positionV relativeFrom="paragraph">
                <wp:posOffset>9994900</wp:posOffset>
              </wp:positionV>
              <wp:extent cx="2781300" cy="2254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60113" y="367205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3C6C8" w14:textId="77777777" w:rsidR="007660FB" w:rsidRDefault="007660FB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54000" rIns="21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009AF2" id="_x0000_s1026" style="position:absolute;margin-left:283pt;margin-top:787pt;width:219pt;height:1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" filled="f" stroked="f">
              <v:textbox inset="0,1.5mm,6mm,0">
                <w:txbxContent>
                  <w:p w14:paraId="09A3C6C8" w14:textId="77777777" w:rsidR="007660FB" w:rsidRDefault="007660FB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B46F5A5" wp14:editId="5C4A8592">
          <wp:simplePos x="0" y="0"/>
          <wp:positionH relativeFrom="column">
            <wp:posOffset>3945255</wp:posOffset>
          </wp:positionH>
          <wp:positionV relativeFrom="paragraph">
            <wp:posOffset>145415</wp:posOffset>
          </wp:positionV>
          <wp:extent cx="2520315" cy="219075"/>
          <wp:effectExtent l="0" t="0" r="0" b="0"/>
          <wp:wrapNone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315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4788" w14:textId="77777777" w:rsidR="00A906CF" w:rsidRDefault="00E850E9">
      <w:r>
        <w:separator/>
      </w:r>
    </w:p>
  </w:footnote>
  <w:footnote w:type="continuationSeparator" w:id="0">
    <w:p w14:paraId="144874A5" w14:textId="77777777" w:rsidR="00A906CF" w:rsidRDefault="00E8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AC07" w14:textId="77777777" w:rsidR="007660FB" w:rsidRDefault="00E85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1335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DF0CD" w14:textId="07DF03F3" w:rsidR="007660FB" w:rsidRDefault="00E85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BF7A37" wp14:editId="65C0846B">
          <wp:simplePos x="0" y="0"/>
          <wp:positionH relativeFrom="column">
            <wp:posOffset>3236595</wp:posOffset>
          </wp:positionH>
          <wp:positionV relativeFrom="paragraph">
            <wp:posOffset>-123189</wp:posOffset>
          </wp:positionV>
          <wp:extent cx="2915920" cy="525145"/>
          <wp:effectExtent l="0" t="0" r="0" b="0"/>
          <wp:wrapNone/>
          <wp:docPr id="13" name="image11.jpg" descr="MM_D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 descr="MM_DM"/>
                  <pic:cNvPicPr preferRelativeResize="0"/>
                </pic:nvPicPr>
                <pic:blipFill>
                  <a:blip r:embed="rId1"/>
                  <a:srcRect t="-22" b="-22"/>
                  <a:stretch>
                    <a:fillRect/>
                  </a:stretch>
                </pic:blipFill>
                <pic:spPr>
                  <a:xfrm>
                    <a:off x="0" y="0"/>
                    <a:ext cx="291592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5A4E134" wp14:editId="416043AF">
          <wp:simplePos x="0" y="0"/>
          <wp:positionH relativeFrom="column">
            <wp:posOffset>-1092046</wp:posOffset>
          </wp:positionH>
          <wp:positionV relativeFrom="paragraph">
            <wp:posOffset>-447039</wp:posOffset>
          </wp:positionV>
          <wp:extent cx="7571105" cy="10709910"/>
          <wp:effectExtent l="0" t="0" r="0" b="0"/>
          <wp:wrapNone/>
          <wp:docPr id="15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116878" wp14:editId="27E1798B">
          <wp:simplePos x="0" y="0"/>
          <wp:positionH relativeFrom="column">
            <wp:posOffset>25401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8545" cy="127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D0D686"/>
    <w:lvl w:ilvl="0">
      <w:numFmt w:val="bullet"/>
      <w:lvlText w:val="*"/>
      <w:lvlJc w:val="left"/>
    </w:lvl>
  </w:abstractNum>
  <w:abstractNum w:abstractNumId="1" w15:restartNumberingAfterBreak="0">
    <w:nsid w:val="0F363CF9"/>
    <w:multiLevelType w:val="hybridMultilevel"/>
    <w:tmpl w:val="A98263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742F"/>
    <w:multiLevelType w:val="hybridMultilevel"/>
    <w:tmpl w:val="86B2DE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5AA7D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01BE8"/>
    <w:multiLevelType w:val="hybridMultilevel"/>
    <w:tmpl w:val="9B185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FB"/>
    <w:rsid w:val="000163F0"/>
    <w:rsid w:val="000240AE"/>
    <w:rsid w:val="00027B5A"/>
    <w:rsid w:val="00036538"/>
    <w:rsid w:val="000442CD"/>
    <w:rsid w:val="000510A2"/>
    <w:rsid w:val="000536F2"/>
    <w:rsid w:val="00061A9A"/>
    <w:rsid w:val="00065257"/>
    <w:rsid w:val="000663D3"/>
    <w:rsid w:val="00067965"/>
    <w:rsid w:val="00067C72"/>
    <w:rsid w:val="000720FE"/>
    <w:rsid w:val="0007725D"/>
    <w:rsid w:val="000800BB"/>
    <w:rsid w:val="00081430"/>
    <w:rsid w:val="00082AE5"/>
    <w:rsid w:val="00085E30"/>
    <w:rsid w:val="000874AF"/>
    <w:rsid w:val="000911DC"/>
    <w:rsid w:val="00091B09"/>
    <w:rsid w:val="000A43B1"/>
    <w:rsid w:val="000B00A4"/>
    <w:rsid w:val="000B0A3E"/>
    <w:rsid w:val="000B0ABB"/>
    <w:rsid w:val="000B34F5"/>
    <w:rsid w:val="000B3BB4"/>
    <w:rsid w:val="000B7ED4"/>
    <w:rsid w:val="000C3148"/>
    <w:rsid w:val="000D0863"/>
    <w:rsid w:val="000D08E9"/>
    <w:rsid w:val="000D6DE2"/>
    <w:rsid w:val="000E063B"/>
    <w:rsid w:val="000E4818"/>
    <w:rsid w:val="000E49F5"/>
    <w:rsid w:val="00107930"/>
    <w:rsid w:val="0010794B"/>
    <w:rsid w:val="00110CF8"/>
    <w:rsid w:val="00123C30"/>
    <w:rsid w:val="00127F08"/>
    <w:rsid w:val="001301A0"/>
    <w:rsid w:val="0013151E"/>
    <w:rsid w:val="0013353D"/>
    <w:rsid w:val="00151F1A"/>
    <w:rsid w:val="00155FB9"/>
    <w:rsid w:val="00170498"/>
    <w:rsid w:val="00171632"/>
    <w:rsid w:val="001801BC"/>
    <w:rsid w:val="001966C2"/>
    <w:rsid w:val="001A6DCC"/>
    <w:rsid w:val="001B1BC5"/>
    <w:rsid w:val="001B1D25"/>
    <w:rsid w:val="001B67A9"/>
    <w:rsid w:val="001B69EB"/>
    <w:rsid w:val="001B74AB"/>
    <w:rsid w:val="001C292C"/>
    <w:rsid w:val="001C68CE"/>
    <w:rsid w:val="001C7165"/>
    <w:rsid w:val="001D6E2C"/>
    <w:rsid w:val="001E0DE0"/>
    <w:rsid w:val="001E4CD8"/>
    <w:rsid w:val="001E67FF"/>
    <w:rsid w:val="001F0E34"/>
    <w:rsid w:val="001F6750"/>
    <w:rsid w:val="001F77C6"/>
    <w:rsid w:val="00200ADA"/>
    <w:rsid w:val="00202327"/>
    <w:rsid w:val="002044C6"/>
    <w:rsid w:val="002076AC"/>
    <w:rsid w:val="00210002"/>
    <w:rsid w:val="00216F9B"/>
    <w:rsid w:val="00220F67"/>
    <w:rsid w:val="00226823"/>
    <w:rsid w:val="002305B3"/>
    <w:rsid w:val="002327C2"/>
    <w:rsid w:val="002344D0"/>
    <w:rsid w:val="00240109"/>
    <w:rsid w:val="002403B4"/>
    <w:rsid w:val="0024303D"/>
    <w:rsid w:val="00246AF1"/>
    <w:rsid w:val="002500B9"/>
    <w:rsid w:val="00251C75"/>
    <w:rsid w:val="00265B43"/>
    <w:rsid w:val="00266302"/>
    <w:rsid w:val="00266444"/>
    <w:rsid w:val="002738B0"/>
    <w:rsid w:val="00276A05"/>
    <w:rsid w:val="00283923"/>
    <w:rsid w:val="00283A92"/>
    <w:rsid w:val="002874C3"/>
    <w:rsid w:val="00294A57"/>
    <w:rsid w:val="002B315E"/>
    <w:rsid w:val="002B32D9"/>
    <w:rsid w:val="002B47C6"/>
    <w:rsid w:val="002D0E26"/>
    <w:rsid w:val="002D312A"/>
    <w:rsid w:val="002D5947"/>
    <w:rsid w:val="002D730A"/>
    <w:rsid w:val="002E1410"/>
    <w:rsid w:val="002E28AF"/>
    <w:rsid w:val="002F783A"/>
    <w:rsid w:val="00300AF6"/>
    <w:rsid w:val="003051DA"/>
    <w:rsid w:val="003119ED"/>
    <w:rsid w:val="0032585E"/>
    <w:rsid w:val="00327731"/>
    <w:rsid w:val="003308AF"/>
    <w:rsid w:val="003421C5"/>
    <w:rsid w:val="0034295B"/>
    <w:rsid w:val="0034742C"/>
    <w:rsid w:val="00347C1C"/>
    <w:rsid w:val="00355C7A"/>
    <w:rsid w:val="003565E8"/>
    <w:rsid w:val="003700B8"/>
    <w:rsid w:val="00372012"/>
    <w:rsid w:val="0037546E"/>
    <w:rsid w:val="00376FB0"/>
    <w:rsid w:val="00391F83"/>
    <w:rsid w:val="00393EFD"/>
    <w:rsid w:val="003A2DBE"/>
    <w:rsid w:val="003A6F7D"/>
    <w:rsid w:val="003B2758"/>
    <w:rsid w:val="003B5CD2"/>
    <w:rsid w:val="003B6A79"/>
    <w:rsid w:val="003C4B3A"/>
    <w:rsid w:val="003C6B23"/>
    <w:rsid w:val="003D59DA"/>
    <w:rsid w:val="003D737C"/>
    <w:rsid w:val="003E200D"/>
    <w:rsid w:val="003F0964"/>
    <w:rsid w:val="003F1F3E"/>
    <w:rsid w:val="0040036E"/>
    <w:rsid w:val="0040342C"/>
    <w:rsid w:val="00405FE7"/>
    <w:rsid w:val="00415A7D"/>
    <w:rsid w:val="004179AB"/>
    <w:rsid w:val="004333B4"/>
    <w:rsid w:val="004448A5"/>
    <w:rsid w:val="004469B6"/>
    <w:rsid w:val="004544F3"/>
    <w:rsid w:val="004625EF"/>
    <w:rsid w:val="00464721"/>
    <w:rsid w:val="00470367"/>
    <w:rsid w:val="004745FF"/>
    <w:rsid w:val="00476F52"/>
    <w:rsid w:val="004817A7"/>
    <w:rsid w:val="004A1482"/>
    <w:rsid w:val="004B2E18"/>
    <w:rsid w:val="004B4B81"/>
    <w:rsid w:val="004B71D7"/>
    <w:rsid w:val="004B73C1"/>
    <w:rsid w:val="004C12DC"/>
    <w:rsid w:val="004D6EE4"/>
    <w:rsid w:val="004D7EDE"/>
    <w:rsid w:val="004F69C0"/>
    <w:rsid w:val="00501DA4"/>
    <w:rsid w:val="0050721A"/>
    <w:rsid w:val="0051384C"/>
    <w:rsid w:val="00514EAA"/>
    <w:rsid w:val="005160A7"/>
    <w:rsid w:val="00520F84"/>
    <w:rsid w:val="005259D1"/>
    <w:rsid w:val="00526A22"/>
    <w:rsid w:val="00537AF6"/>
    <w:rsid w:val="0054662C"/>
    <w:rsid w:val="0054693E"/>
    <w:rsid w:val="00547ED6"/>
    <w:rsid w:val="005565FE"/>
    <w:rsid w:val="00557A80"/>
    <w:rsid w:val="00563D16"/>
    <w:rsid w:val="00573555"/>
    <w:rsid w:val="00573FF8"/>
    <w:rsid w:val="00576294"/>
    <w:rsid w:val="00580168"/>
    <w:rsid w:val="005802AE"/>
    <w:rsid w:val="00586E2E"/>
    <w:rsid w:val="00587C85"/>
    <w:rsid w:val="00594770"/>
    <w:rsid w:val="005A018D"/>
    <w:rsid w:val="005A73DA"/>
    <w:rsid w:val="005C0A19"/>
    <w:rsid w:val="005C6208"/>
    <w:rsid w:val="005D23F8"/>
    <w:rsid w:val="005D7836"/>
    <w:rsid w:val="005E029E"/>
    <w:rsid w:val="005E4A44"/>
    <w:rsid w:val="005F361D"/>
    <w:rsid w:val="005F707C"/>
    <w:rsid w:val="005F7BA7"/>
    <w:rsid w:val="00604588"/>
    <w:rsid w:val="00604AD7"/>
    <w:rsid w:val="00612E27"/>
    <w:rsid w:val="00613AE2"/>
    <w:rsid w:val="00620DDA"/>
    <w:rsid w:val="00622D0A"/>
    <w:rsid w:val="00637C77"/>
    <w:rsid w:val="00645D63"/>
    <w:rsid w:val="00646D2E"/>
    <w:rsid w:val="00653FE7"/>
    <w:rsid w:val="006556BF"/>
    <w:rsid w:val="00671A98"/>
    <w:rsid w:val="0067316A"/>
    <w:rsid w:val="00673C9E"/>
    <w:rsid w:val="00673F07"/>
    <w:rsid w:val="0067711B"/>
    <w:rsid w:val="00677BA2"/>
    <w:rsid w:val="00684499"/>
    <w:rsid w:val="00687BC1"/>
    <w:rsid w:val="0069434D"/>
    <w:rsid w:val="006944D6"/>
    <w:rsid w:val="006A029A"/>
    <w:rsid w:val="006A14EE"/>
    <w:rsid w:val="006B3EC7"/>
    <w:rsid w:val="006B6D7E"/>
    <w:rsid w:val="006D2BB1"/>
    <w:rsid w:val="006D545A"/>
    <w:rsid w:val="006E7681"/>
    <w:rsid w:val="006F31CC"/>
    <w:rsid w:val="006F5173"/>
    <w:rsid w:val="006F6DA5"/>
    <w:rsid w:val="00704A98"/>
    <w:rsid w:val="007074B9"/>
    <w:rsid w:val="007117CC"/>
    <w:rsid w:val="007136C7"/>
    <w:rsid w:val="00713E51"/>
    <w:rsid w:val="0072164C"/>
    <w:rsid w:val="0072315D"/>
    <w:rsid w:val="00732AF0"/>
    <w:rsid w:val="00735B2D"/>
    <w:rsid w:val="007371EC"/>
    <w:rsid w:val="00746C20"/>
    <w:rsid w:val="007473C0"/>
    <w:rsid w:val="00751026"/>
    <w:rsid w:val="0075467B"/>
    <w:rsid w:val="00760552"/>
    <w:rsid w:val="00760F80"/>
    <w:rsid w:val="00762CBD"/>
    <w:rsid w:val="007638AE"/>
    <w:rsid w:val="007660FB"/>
    <w:rsid w:val="00770FF8"/>
    <w:rsid w:val="0077219E"/>
    <w:rsid w:val="007814D3"/>
    <w:rsid w:val="007856DA"/>
    <w:rsid w:val="007877C3"/>
    <w:rsid w:val="007901FC"/>
    <w:rsid w:val="00790EBE"/>
    <w:rsid w:val="00795376"/>
    <w:rsid w:val="007A3B7F"/>
    <w:rsid w:val="007B0044"/>
    <w:rsid w:val="007B6198"/>
    <w:rsid w:val="007C0AF5"/>
    <w:rsid w:val="007C7338"/>
    <w:rsid w:val="007D15E8"/>
    <w:rsid w:val="007D3FA0"/>
    <w:rsid w:val="007E002C"/>
    <w:rsid w:val="007F3A8D"/>
    <w:rsid w:val="008118AB"/>
    <w:rsid w:val="00813D9A"/>
    <w:rsid w:val="0083357A"/>
    <w:rsid w:val="00841902"/>
    <w:rsid w:val="0084424A"/>
    <w:rsid w:val="0084477F"/>
    <w:rsid w:val="008538CB"/>
    <w:rsid w:val="00853BA7"/>
    <w:rsid w:val="00860B5F"/>
    <w:rsid w:val="008614FD"/>
    <w:rsid w:val="00862B13"/>
    <w:rsid w:val="00874357"/>
    <w:rsid w:val="00881E97"/>
    <w:rsid w:val="00883286"/>
    <w:rsid w:val="008840BE"/>
    <w:rsid w:val="00887C32"/>
    <w:rsid w:val="0089060D"/>
    <w:rsid w:val="008A45CE"/>
    <w:rsid w:val="008B04BC"/>
    <w:rsid w:val="008B1850"/>
    <w:rsid w:val="008B3162"/>
    <w:rsid w:val="008C56BE"/>
    <w:rsid w:val="008C5B7D"/>
    <w:rsid w:val="008F0A0D"/>
    <w:rsid w:val="008F14F4"/>
    <w:rsid w:val="008F195A"/>
    <w:rsid w:val="008F43A9"/>
    <w:rsid w:val="008F4C16"/>
    <w:rsid w:val="008F7F0E"/>
    <w:rsid w:val="0090026D"/>
    <w:rsid w:val="00903390"/>
    <w:rsid w:val="00910236"/>
    <w:rsid w:val="00911D2E"/>
    <w:rsid w:val="0091404A"/>
    <w:rsid w:val="00915A80"/>
    <w:rsid w:val="00916334"/>
    <w:rsid w:val="00934515"/>
    <w:rsid w:val="00940CBD"/>
    <w:rsid w:val="009500BB"/>
    <w:rsid w:val="00955E76"/>
    <w:rsid w:val="00966414"/>
    <w:rsid w:val="009664B3"/>
    <w:rsid w:val="00971B72"/>
    <w:rsid w:val="00972466"/>
    <w:rsid w:val="009900AE"/>
    <w:rsid w:val="0099071A"/>
    <w:rsid w:val="009A731C"/>
    <w:rsid w:val="009B0129"/>
    <w:rsid w:val="009B249C"/>
    <w:rsid w:val="009B2752"/>
    <w:rsid w:val="009B4D03"/>
    <w:rsid w:val="009B5B04"/>
    <w:rsid w:val="009C369E"/>
    <w:rsid w:val="009C3EFE"/>
    <w:rsid w:val="009D305E"/>
    <w:rsid w:val="009D4E7D"/>
    <w:rsid w:val="009D597E"/>
    <w:rsid w:val="009E3443"/>
    <w:rsid w:val="009F3A9E"/>
    <w:rsid w:val="009F5557"/>
    <w:rsid w:val="00A0181E"/>
    <w:rsid w:val="00A01878"/>
    <w:rsid w:val="00A10DA7"/>
    <w:rsid w:val="00A11C43"/>
    <w:rsid w:val="00A13036"/>
    <w:rsid w:val="00A15B1D"/>
    <w:rsid w:val="00A3468F"/>
    <w:rsid w:val="00A41D3D"/>
    <w:rsid w:val="00A43472"/>
    <w:rsid w:val="00A52817"/>
    <w:rsid w:val="00A53166"/>
    <w:rsid w:val="00A63359"/>
    <w:rsid w:val="00A6441B"/>
    <w:rsid w:val="00A703AA"/>
    <w:rsid w:val="00A906CF"/>
    <w:rsid w:val="00A9702C"/>
    <w:rsid w:val="00AA01ED"/>
    <w:rsid w:val="00AA0F8E"/>
    <w:rsid w:val="00AA141D"/>
    <w:rsid w:val="00AA281A"/>
    <w:rsid w:val="00AA4C02"/>
    <w:rsid w:val="00AA7346"/>
    <w:rsid w:val="00AA7E0E"/>
    <w:rsid w:val="00AC13A6"/>
    <w:rsid w:val="00AE0336"/>
    <w:rsid w:val="00AE3EC4"/>
    <w:rsid w:val="00AE6C1D"/>
    <w:rsid w:val="00AE725E"/>
    <w:rsid w:val="00AE7D0C"/>
    <w:rsid w:val="00AF1951"/>
    <w:rsid w:val="00AF7BA5"/>
    <w:rsid w:val="00B00AE5"/>
    <w:rsid w:val="00B0209D"/>
    <w:rsid w:val="00B13047"/>
    <w:rsid w:val="00B2009E"/>
    <w:rsid w:val="00B41AF1"/>
    <w:rsid w:val="00B42472"/>
    <w:rsid w:val="00B426C8"/>
    <w:rsid w:val="00B4338A"/>
    <w:rsid w:val="00B459C0"/>
    <w:rsid w:val="00B50EFE"/>
    <w:rsid w:val="00B5266D"/>
    <w:rsid w:val="00B544EF"/>
    <w:rsid w:val="00B6134D"/>
    <w:rsid w:val="00B66239"/>
    <w:rsid w:val="00B67972"/>
    <w:rsid w:val="00B7037D"/>
    <w:rsid w:val="00B708D7"/>
    <w:rsid w:val="00B71324"/>
    <w:rsid w:val="00B751C7"/>
    <w:rsid w:val="00B843CA"/>
    <w:rsid w:val="00B845A8"/>
    <w:rsid w:val="00B9077D"/>
    <w:rsid w:val="00B92A52"/>
    <w:rsid w:val="00BA1DB3"/>
    <w:rsid w:val="00BA5F76"/>
    <w:rsid w:val="00BB0B54"/>
    <w:rsid w:val="00BB12EC"/>
    <w:rsid w:val="00BB17FD"/>
    <w:rsid w:val="00BB19F3"/>
    <w:rsid w:val="00BB269D"/>
    <w:rsid w:val="00BB787E"/>
    <w:rsid w:val="00BC5331"/>
    <w:rsid w:val="00BC78EF"/>
    <w:rsid w:val="00BD1E82"/>
    <w:rsid w:val="00BD3956"/>
    <w:rsid w:val="00BE65A4"/>
    <w:rsid w:val="00BF120D"/>
    <w:rsid w:val="00BF624A"/>
    <w:rsid w:val="00C00583"/>
    <w:rsid w:val="00C123C1"/>
    <w:rsid w:val="00C14388"/>
    <w:rsid w:val="00C33B20"/>
    <w:rsid w:val="00C449A0"/>
    <w:rsid w:val="00C4738E"/>
    <w:rsid w:val="00C5489F"/>
    <w:rsid w:val="00C55142"/>
    <w:rsid w:val="00C6323A"/>
    <w:rsid w:val="00C742E0"/>
    <w:rsid w:val="00C76134"/>
    <w:rsid w:val="00C76EBD"/>
    <w:rsid w:val="00C82705"/>
    <w:rsid w:val="00C82F60"/>
    <w:rsid w:val="00CA7EEA"/>
    <w:rsid w:val="00CB0BA7"/>
    <w:rsid w:val="00CB162D"/>
    <w:rsid w:val="00CB64A1"/>
    <w:rsid w:val="00CB741A"/>
    <w:rsid w:val="00CB7588"/>
    <w:rsid w:val="00CC20C0"/>
    <w:rsid w:val="00CC2CFD"/>
    <w:rsid w:val="00CC3D32"/>
    <w:rsid w:val="00CC3D81"/>
    <w:rsid w:val="00CC6628"/>
    <w:rsid w:val="00CD6FB2"/>
    <w:rsid w:val="00CE178C"/>
    <w:rsid w:val="00CE66B5"/>
    <w:rsid w:val="00CF2801"/>
    <w:rsid w:val="00D0637A"/>
    <w:rsid w:val="00D07E67"/>
    <w:rsid w:val="00D07F71"/>
    <w:rsid w:val="00D135B4"/>
    <w:rsid w:val="00D222D6"/>
    <w:rsid w:val="00D23AD9"/>
    <w:rsid w:val="00D3153A"/>
    <w:rsid w:val="00D31E0A"/>
    <w:rsid w:val="00D42B4E"/>
    <w:rsid w:val="00D440D5"/>
    <w:rsid w:val="00D44A6D"/>
    <w:rsid w:val="00D509F9"/>
    <w:rsid w:val="00D52B46"/>
    <w:rsid w:val="00D53312"/>
    <w:rsid w:val="00D549AF"/>
    <w:rsid w:val="00D574D2"/>
    <w:rsid w:val="00D62DAB"/>
    <w:rsid w:val="00D76969"/>
    <w:rsid w:val="00D81660"/>
    <w:rsid w:val="00D826B6"/>
    <w:rsid w:val="00D86891"/>
    <w:rsid w:val="00D87BA4"/>
    <w:rsid w:val="00D91328"/>
    <w:rsid w:val="00D94E17"/>
    <w:rsid w:val="00D95BD6"/>
    <w:rsid w:val="00DA1F83"/>
    <w:rsid w:val="00DA640F"/>
    <w:rsid w:val="00DA79E5"/>
    <w:rsid w:val="00DB7EAE"/>
    <w:rsid w:val="00DC2DBC"/>
    <w:rsid w:val="00DC6DD2"/>
    <w:rsid w:val="00DD0144"/>
    <w:rsid w:val="00DD428D"/>
    <w:rsid w:val="00DD4A47"/>
    <w:rsid w:val="00DE1D25"/>
    <w:rsid w:val="00DE656B"/>
    <w:rsid w:val="00DE75B9"/>
    <w:rsid w:val="00E032BB"/>
    <w:rsid w:val="00E05009"/>
    <w:rsid w:val="00E2310A"/>
    <w:rsid w:val="00E2655E"/>
    <w:rsid w:val="00E3606E"/>
    <w:rsid w:val="00E41C7C"/>
    <w:rsid w:val="00E455C1"/>
    <w:rsid w:val="00E6090C"/>
    <w:rsid w:val="00E62351"/>
    <w:rsid w:val="00E62DE5"/>
    <w:rsid w:val="00E67931"/>
    <w:rsid w:val="00E72C60"/>
    <w:rsid w:val="00E850E9"/>
    <w:rsid w:val="00E8740E"/>
    <w:rsid w:val="00E93A1A"/>
    <w:rsid w:val="00E94BC3"/>
    <w:rsid w:val="00EA0290"/>
    <w:rsid w:val="00EA21F4"/>
    <w:rsid w:val="00EB1CF5"/>
    <w:rsid w:val="00EB49A9"/>
    <w:rsid w:val="00EC3C8B"/>
    <w:rsid w:val="00ED1218"/>
    <w:rsid w:val="00ED2336"/>
    <w:rsid w:val="00EE2C8A"/>
    <w:rsid w:val="00EF4286"/>
    <w:rsid w:val="00F1003B"/>
    <w:rsid w:val="00F12004"/>
    <w:rsid w:val="00F14E7A"/>
    <w:rsid w:val="00F206F4"/>
    <w:rsid w:val="00F2155E"/>
    <w:rsid w:val="00F219BF"/>
    <w:rsid w:val="00F2352E"/>
    <w:rsid w:val="00F24182"/>
    <w:rsid w:val="00F2638D"/>
    <w:rsid w:val="00F32576"/>
    <w:rsid w:val="00F43A60"/>
    <w:rsid w:val="00F461DF"/>
    <w:rsid w:val="00F46778"/>
    <w:rsid w:val="00F52F7F"/>
    <w:rsid w:val="00F5672D"/>
    <w:rsid w:val="00F57802"/>
    <w:rsid w:val="00F65372"/>
    <w:rsid w:val="00F65BDB"/>
    <w:rsid w:val="00F704A6"/>
    <w:rsid w:val="00F77C82"/>
    <w:rsid w:val="00F94BFF"/>
    <w:rsid w:val="00FB102F"/>
    <w:rsid w:val="00FB383A"/>
    <w:rsid w:val="00FB5DD7"/>
    <w:rsid w:val="00FC1CF6"/>
    <w:rsid w:val="00FC21C2"/>
    <w:rsid w:val="00FD0389"/>
    <w:rsid w:val="00FD131E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2994"/>
  <w15:docId w15:val="{98ED9FE4-C848-4616-BF7E-FA91D269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1335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353D"/>
  </w:style>
  <w:style w:type="paragraph" w:styleId="Fuzeile">
    <w:name w:val="footer"/>
    <w:basedOn w:val="Standard"/>
    <w:link w:val="FuzeileZchn"/>
    <w:uiPriority w:val="99"/>
    <w:unhideWhenUsed/>
    <w:rsid w:val="001335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353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0E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0E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65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65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65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5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53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C4B3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5102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StandardWeb">
    <w:name w:val="Normal (Web)"/>
    <w:basedOn w:val="Standard"/>
    <w:uiPriority w:val="99"/>
    <w:semiHidden/>
    <w:unhideWhenUsed/>
    <w:rsid w:val="00C551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21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52B46"/>
  </w:style>
  <w:style w:type="character" w:customStyle="1" w:styleId="break-words">
    <w:name w:val="break-words"/>
    <w:basedOn w:val="Absatz-Standardschriftart"/>
    <w:rsid w:val="008C56BE"/>
  </w:style>
  <w:style w:type="paragraph" w:customStyle="1" w:styleId="WW-VorformatierterText11">
    <w:name w:val="WW-Vorformatierter Text11"/>
    <w:basedOn w:val="Standard"/>
    <w:rsid w:val="00A52817"/>
    <w:pPr>
      <w:widowControl w:val="0"/>
      <w:suppressAutoHyphens/>
      <w:spacing w:line="280" w:lineRule="atLeast"/>
    </w:pPr>
    <w:rPr>
      <w:rFonts w:eastAsia="Courier New" w:cs="Times New Roman"/>
      <w:bCs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B6198"/>
    <w:rPr>
      <w:color w:val="800080" w:themeColor="followedHyperlink"/>
      <w:u w:val="single"/>
    </w:rPr>
  </w:style>
  <w:style w:type="paragraph" w:customStyle="1" w:styleId="Default">
    <w:name w:val="Default"/>
    <w:rsid w:val="00911D2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F5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metic-business.com/de/programm/sustainability-tour/" TargetMode="External"/><Relationship Id="rId13" Type="http://schemas.openxmlformats.org/officeDocument/2006/relationships/hyperlink" Target="https://www.leipziger-messe.de/de/medien/pressemateria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smetic-busines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smetic-business.com/de/medien/akkreditierun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osmetic-business.com/de/programm/agen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smetic-business.com/de/besuchen/tickets-oeffnungszeite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083C-E82F-4E67-945F-736BF095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47714DF.dotm</Template>
  <TotalTime>0</TotalTime>
  <Pages>3</Pages>
  <Words>936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Leipziger Messe GmbH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Wege</dc:creator>
  <cp:lastModifiedBy>Nicole Wege</cp:lastModifiedBy>
  <cp:revision>9</cp:revision>
  <cp:lastPrinted>2025-04-08T10:49:00Z</cp:lastPrinted>
  <dcterms:created xsi:type="dcterms:W3CDTF">2026-04-15T14:18:00Z</dcterms:created>
  <dcterms:modified xsi:type="dcterms:W3CDTF">2026-04-15T19:56:00Z</dcterms:modified>
</cp:coreProperties>
</file>