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7CD5D" w14:textId="77777777" w:rsidR="007660FB" w:rsidRPr="00B845A8" w:rsidRDefault="00E850E9">
      <w:pPr>
        <w:spacing w:line="276" w:lineRule="auto"/>
        <w:jc w:val="both"/>
        <w:rPr>
          <w:b/>
        </w:rPr>
      </w:pPr>
      <w:r w:rsidRPr="00B845A8">
        <w:rPr>
          <w:b/>
        </w:rPr>
        <w:t>CosmeticBusiness</w:t>
      </w:r>
    </w:p>
    <w:p w14:paraId="2EEE4386" w14:textId="49A39090" w:rsidR="007660FB" w:rsidRPr="00B845A8" w:rsidRDefault="000911DC">
      <w:pPr>
        <w:spacing w:line="276" w:lineRule="auto"/>
        <w:jc w:val="both"/>
        <w:rPr>
          <w:b/>
        </w:rPr>
      </w:pPr>
      <w:bookmarkStart w:id="0" w:name="_Hlk168986900"/>
      <w:r w:rsidRPr="00B845A8">
        <w:rPr>
          <w:b/>
        </w:rPr>
        <w:t>I</w:t>
      </w:r>
      <w:r w:rsidRPr="000163F0">
        <w:rPr>
          <w:b/>
        </w:rPr>
        <w:t xml:space="preserve">nternationale Zuliefermesse </w:t>
      </w:r>
      <w:r w:rsidR="00704A98">
        <w:rPr>
          <w:b/>
        </w:rPr>
        <w:t xml:space="preserve">für </w:t>
      </w:r>
      <w:r w:rsidR="0067316A">
        <w:rPr>
          <w:b/>
        </w:rPr>
        <w:t xml:space="preserve">die </w:t>
      </w:r>
      <w:r w:rsidR="0067316A" w:rsidRPr="000163F0">
        <w:rPr>
          <w:b/>
        </w:rPr>
        <w:t>Kosmetikindustrie</w:t>
      </w:r>
    </w:p>
    <w:bookmarkEnd w:id="0"/>
    <w:p w14:paraId="05A14440" w14:textId="01F3F91C" w:rsidR="007660FB" w:rsidRPr="00266444" w:rsidRDefault="008840BE">
      <w:pPr>
        <w:spacing w:line="276" w:lineRule="auto"/>
        <w:jc w:val="both"/>
        <w:rPr>
          <w:b/>
        </w:rPr>
      </w:pPr>
      <w:r>
        <w:rPr>
          <w:b/>
        </w:rPr>
        <w:t>10</w:t>
      </w:r>
      <w:r w:rsidR="00E850E9" w:rsidRPr="00B845A8">
        <w:rPr>
          <w:b/>
        </w:rPr>
        <w:t xml:space="preserve">. bis </w:t>
      </w:r>
      <w:r>
        <w:rPr>
          <w:b/>
        </w:rPr>
        <w:t>11</w:t>
      </w:r>
      <w:r w:rsidR="00E850E9" w:rsidRPr="0054662C">
        <w:rPr>
          <w:b/>
        </w:rPr>
        <w:t xml:space="preserve">. </w:t>
      </w:r>
      <w:r w:rsidR="00E850E9" w:rsidRPr="00266444">
        <w:rPr>
          <w:b/>
        </w:rPr>
        <w:t>Juni 202</w:t>
      </w:r>
      <w:r>
        <w:rPr>
          <w:b/>
        </w:rPr>
        <w:t>6</w:t>
      </w:r>
    </w:p>
    <w:p w14:paraId="16C3F331" w14:textId="398636B1" w:rsidR="007660FB" w:rsidRDefault="00E850E9">
      <w:pPr>
        <w:spacing w:before="240" w:line="276" w:lineRule="auto"/>
        <w:jc w:val="both"/>
      </w:pPr>
      <w:r w:rsidRPr="004650A3">
        <w:t xml:space="preserve">Leipzig, </w:t>
      </w:r>
      <w:r w:rsidR="004650A3" w:rsidRPr="004650A3">
        <w:t>17</w:t>
      </w:r>
      <w:r w:rsidR="00517A2B" w:rsidRPr="004650A3">
        <w:t>. Juni</w:t>
      </w:r>
      <w:r w:rsidR="004B4B81" w:rsidRPr="004650A3">
        <w:t xml:space="preserve"> </w:t>
      </w:r>
      <w:r w:rsidR="002E28AF" w:rsidRPr="004650A3">
        <w:t>202</w:t>
      </w:r>
      <w:r w:rsidR="008840BE" w:rsidRPr="004650A3">
        <w:t>6</w:t>
      </w:r>
    </w:p>
    <w:p w14:paraId="5B48D890" w14:textId="08FBCF4A" w:rsidR="004740AA" w:rsidRPr="001C5E5B" w:rsidRDefault="004740AA" w:rsidP="0014649D">
      <w:pPr>
        <w:spacing w:before="100" w:beforeAutospacing="1" w:after="100" w:afterAutospacing="1"/>
        <w:jc w:val="both"/>
        <w:outlineLvl w:val="0"/>
        <w:rPr>
          <w:rFonts w:eastAsia="Times New Roman"/>
          <w:b/>
          <w:bCs/>
          <w:kern w:val="36"/>
        </w:rPr>
      </w:pPr>
      <w:proofErr w:type="spellStart"/>
      <w:r w:rsidRPr="001C5E5B">
        <w:rPr>
          <w:rFonts w:eastAsia="Times New Roman"/>
          <w:b/>
          <w:bCs/>
          <w:kern w:val="36"/>
        </w:rPr>
        <w:t>CosmeticBusiness</w:t>
      </w:r>
      <w:proofErr w:type="spellEnd"/>
      <w:r w:rsidRPr="001C5E5B">
        <w:rPr>
          <w:rFonts w:eastAsia="Times New Roman"/>
          <w:b/>
          <w:bCs/>
          <w:kern w:val="36"/>
        </w:rPr>
        <w:t xml:space="preserve"> 2026 </w:t>
      </w:r>
      <w:r w:rsidR="005C4996">
        <w:rPr>
          <w:rFonts w:eastAsia="Times New Roman"/>
          <w:b/>
          <w:bCs/>
          <w:kern w:val="36"/>
        </w:rPr>
        <w:t>zeigte</w:t>
      </w:r>
      <w:r>
        <w:rPr>
          <w:rFonts w:eastAsia="Times New Roman"/>
          <w:b/>
          <w:bCs/>
          <w:kern w:val="36"/>
        </w:rPr>
        <w:t xml:space="preserve"> die Zukunft</w:t>
      </w:r>
      <w:r w:rsidR="00F01A18">
        <w:rPr>
          <w:rFonts w:eastAsia="Times New Roman"/>
          <w:b/>
          <w:bCs/>
          <w:kern w:val="36"/>
        </w:rPr>
        <w:t xml:space="preserve"> der Branche</w:t>
      </w:r>
    </w:p>
    <w:p w14:paraId="503F6144" w14:textId="4117A13D" w:rsidR="0014649D" w:rsidRPr="001C5E5B" w:rsidRDefault="0014649D" w:rsidP="0014649D">
      <w:pPr>
        <w:spacing w:before="100" w:beforeAutospacing="1" w:after="100" w:afterAutospacing="1"/>
        <w:jc w:val="both"/>
        <w:rPr>
          <w:rFonts w:eastAsia="Times New Roman"/>
        </w:rPr>
      </w:pPr>
      <w:r w:rsidRPr="001C5E5B">
        <w:rPr>
          <w:rFonts w:eastAsia="Times New Roman"/>
          <w:b/>
          <w:bCs/>
        </w:rPr>
        <w:t xml:space="preserve">Zwei Tage voller Innovationen, inspirierender Gespräche und neuer Impulse für die Kosmetikprodukte von morgen: Am 10. und 11. Juni 2026 brachte die CosmeticBusiness im MOC München erneut die internationale Zulieferindustrie der Kosmetikbranche zusammen. </w:t>
      </w:r>
      <w:r w:rsidR="00C9151D" w:rsidRPr="001C5E5B">
        <w:rPr>
          <w:rFonts w:eastAsia="Times New Roman"/>
          <w:b/>
          <w:bCs/>
        </w:rPr>
        <w:t xml:space="preserve"> </w:t>
      </w:r>
      <w:r w:rsidRPr="001C5E5B">
        <w:rPr>
          <w:rFonts w:eastAsia="Times New Roman"/>
          <w:b/>
          <w:bCs/>
        </w:rPr>
        <w:t>37</w:t>
      </w:r>
      <w:r w:rsidR="007E7667">
        <w:rPr>
          <w:rFonts w:eastAsia="Times New Roman"/>
          <w:b/>
          <w:bCs/>
        </w:rPr>
        <w:t>1</w:t>
      </w:r>
      <w:r w:rsidRPr="001C5E5B">
        <w:rPr>
          <w:rFonts w:eastAsia="Times New Roman"/>
          <w:b/>
          <w:bCs/>
        </w:rPr>
        <w:t xml:space="preserve"> Aussteller und vertretene Unternehmen aus 28 Ländern präsentierten ihre Produkte und Dienstleistungen rund um die Entwicklung, Abfüllung und Verpackung von Kosmetik. Mit der neuen GREEN AREA, der SPOTLIGHT </w:t>
      </w:r>
      <w:proofErr w:type="spellStart"/>
      <w:r w:rsidRPr="001C5E5B">
        <w:rPr>
          <w:rFonts w:eastAsia="Times New Roman"/>
          <w:b/>
          <w:bCs/>
        </w:rPr>
        <w:t>Neuheitenschau</w:t>
      </w:r>
      <w:proofErr w:type="spellEnd"/>
      <w:r w:rsidRPr="001C5E5B">
        <w:rPr>
          <w:rFonts w:eastAsia="Times New Roman"/>
          <w:b/>
          <w:bCs/>
        </w:rPr>
        <w:t xml:space="preserve"> und einem vielseitigen Fachprogramm rückten die Zukunftsthemen der Branche noch stärker in den Fokus.</w:t>
      </w:r>
    </w:p>
    <w:p w14:paraId="2A833D6E" w14:textId="79E3682E" w:rsidR="0014649D" w:rsidRPr="001C5E5B" w:rsidRDefault="0014649D" w:rsidP="00F01A18">
      <w:pPr>
        <w:spacing w:before="100" w:beforeAutospacing="1" w:after="100" w:afterAutospacing="1"/>
        <w:jc w:val="both"/>
        <w:rPr>
          <w:rFonts w:eastAsia="Times New Roman"/>
        </w:rPr>
      </w:pPr>
      <w:r w:rsidRPr="001C5E5B">
        <w:rPr>
          <w:rFonts w:eastAsia="Times New Roman"/>
        </w:rPr>
        <w:t>Ob pflanzenbasierte Wirkstoffe in Formulierungen, verbesserte Wirkstoffaufnahme durch Mikronadeln</w:t>
      </w:r>
      <w:r w:rsidRPr="001C5E5B">
        <w:rPr>
          <w:rFonts w:eastAsia="Times New Roman"/>
          <w:i/>
        </w:rPr>
        <w:t xml:space="preserve"> </w:t>
      </w:r>
      <w:r w:rsidRPr="001C5E5B">
        <w:rPr>
          <w:rFonts w:eastAsia="Times New Roman"/>
        </w:rPr>
        <w:t xml:space="preserve">oder nachhaltige Verpackungslösungen die auf Materialreduktion, Refill oder Rezyklat-Einsatz als Schlüssel für Kreislaufwirtschaft setzen – die </w:t>
      </w:r>
      <w:r w:rsidR="004740AA" w:rsidRPr="004740AA">
        <w:rPr>
          <w:rFonts w:eastAsia="Times New Roman"/>
        </w:rPr>
        <w:t>Leitmesse für Kosmetikentwicklung vom Inhaltsstoff bis zur Verpackung,</w:t>
      </w:r>
      <w:r w:rsidR="004740AA">
        <w:rPr>
          <w:rFonts w:eastAsia="Times New Roman"/>
        </w:rPr>
        <w:t xml:space="preserve"> </w:t>
      </w:r>
      <w:r w:rsidRPr="001C5E5B">
        <w:rPr>
          <w:rFonts w:eastAsia="Times New Roman"/>
        </w:rPr>
        <w:t xml:space="preserve">hat in der Ausstellung und im Fachprogramm gezeigt, welche Themen die Branche bewegen und welche Lösungen die Kosmetikprodukte von morgen prägen werden. </w:t>
      </w:r>
    </w:p>
    <w:p w14:paraId="07D862A1" w14:textId="42916E09" w:rsidR="0014649D" w:rsidRPr="001C5E5B" w:rsidRDefault="0014649D" w:rsidP="00F01A18">
      <w:pPr>
        <w:spacing w:before="100" w:beforeAutospacing="1" w:after="100" w:afterAutospacing="1"/>
        <w:jc w:val="both"/>
        <w:rPr>
          <w:rFonts w:eastAsia="Times New Roman"/>
        </w:rPr>
      </w:pPr>
      <w:r w:rsidRPr="00142F1A">
        <w:rPr>
          <w:rFonts w:eastAsia="Times New Roman"/>
        </w:rPr>
        <w:t xml:space="preserve">„Die CosmeticBusiness hat wieder eindrucksvoll bewiesen, welche Relevanz sie für die Kosmetikindustrie besitzt. In einem Markt, der sich durch neue regulatorische Anforderungen, veränderte Konsumentenerwartungen und den Anspruch an mehr Nachhaltigkeit stark wandelt, bietet die </w:t>
      </w:r>
      <w:r w:rsidR="001F2444" w:rsidRPr="00142F1A">
        <w:rPr>
          <w:rFonts w:eastAsia="Times New Roman"/>
        </w:rPr>
        <w:t xml:space="preserve">CosmeticBusiness </w:t>
      </w:r>
      <w:r w:rsidRPr="00142F1A">
        <w:rPr>
          <w:rFonts w:eastAsia="Times New Roman"/>
        </w:rPr>
        <w:t>Orientierung, Austausch und konkrete Lösungen. Sie ist damit weit mehr als ein Branchentreffpunkt, sie ist eine Plattform, auf der die Zukunft der Kosmetikentwicklung sichtbar wird“, sagt</w:t>
      </w:r>
      <w:r w:rsidRPr="00142F1A">
        <w:rPr>
          <w:rFonts w:eastAsia="Times New Roman"/>
          <w:b/>
          <w:bCs/>
        </w:rPr>
        <w:t xml:space="preserve"> </w:t>
      </w:r>
      <w:r w:rsidRPr="00142F1A">
        <w:rPr>
          <w:rFonts w:eastAsia="Times New Roman"/>
          <w:bCs/>
        </w:rPr>
        <w:t>Markus Geisenberger, Geschäftsführer der Leipziger Messe</w:t>
      </w:r>
      <w:r w:rsidRPr="00142F1A">
        <w:rPr>
          <w:rFonts w:eastAsia="Times New Roman"/>
        </w:rPr>
        <w:t>.</w:t>
      </w:r>
    </w:p>
    <w:p w14:paraId="134C80C6" w14:textId="6FA1A826" w:rsidR="0014649D" w:rsidRPr="001C5E5B" w:rsidRDefault="0014649D" w:rsidP="00F01A18">
      <w:pPr>
        <w:spacing w:before="100" w:beforeAutospacing="1" w:after="100" w:afterAutospacing="1"/>
        <w:jc w:val="both"/>
        <w:rPr>
          <w:rFonts w:eastAsia="Times New Roman"/>
        </w:rPr>
      </w:pPr>
      <w:r w:rsidRPr="00362605">
        <w:rPr>
          <w:rFonts w:eastAsia="Times New Roman"/>
        </w:rPr>
        <w:t>„Mit der GREEN AREA haben wir einen neuen Bereich geschaffen, der nachhaltige Lösungen aus der Branche in den Mitte</w:t>
      </w:r>
      <w:r w:rsidR="009A365C" w:rsidRPr="00362605">
        <w:rPr>
          <w:rFonts w:eastAsia="Times New Roman"/>
        </w:rPr>
        <w:t>l</w:t>
      </w:r>
      <w:r w:rsidRPr="00362605">
        <w:rPr>
          <w:rFonts w:eastAsia="Times New Roman"/>
        </w:rPr>
        <w:t xml:space="preserve">punkt rückt. Genau diesen Dialog braucht die Branche, um Zukunftsthemen gemeinsam weiterzuentwickeln“, sagt Ivonne Simons, Projektdirektorin der CosmeticBusiness. </w:t>
      </w:r>
    </w:p>
    <w:p w14:paraId="78F4EDF0" w14:textId="77777777" w:rsidR="0014649D" w:rsidRPr="001C5E5B" w:rsidRDefault="0014649D" w:rsidP="00F01A18">
      <w:pPr>
        <w:spacing w:before="100" w:beforeAutospacing="1" w:after="100" w:afterAutospacing="1"/>
        <w:jc w:val="both"/>
        <w:outlineLvl w:val="1"/>
        <w:rPr>
          <w:rFonts w:eastAsia="Times New Roman"/>
          <w:b/>
          <w:bCs/>
        </w:rPr>
      </w:pPr>
      <w:r w:rsidRPr="001C5E5B">
        <w:rPr>
          <w:rFonts w:eastAsia="Times New Roman"/>
          <w:b/>
          <w:bCs/>
        </w:rPr>
        <w:t>Plattform für Austausch, Orientierung und neue Partnerschaften</w:t>
      </w:r>
    </w:p>
    <w:p w14:paraId="6759115D" w14:textId="27BCA2A2" w:rsidR="0014649D" w:rsidRDefault="0014649D" w:rsidP="00F01A18">
      <w:pPr>
        <w:jc w:val="both"/>
      </w:pPr>
      <w:r w:rsidRPr="001C5E5B">
        <w:t xml:space="preserve">In einer Befragung durch das unabhängige Marktforschungsunternehmen </w:t>
      </w:r>
      <w:proofErr w:type="spellStart"/>
      <w:r w:rsidRPr="001C5E5B">
        <w:t>Gelszus</w:t>
      </w:r>
      <w:proofErr w:type="spellEnd"/>
      <w:r w:rsidRPr="001C5E5B">
        <w:t xml:space="preserve"> Messe-Marktforschung </w:t>
      </w:r>
      <w:r w:rsidR="004740AA">
        <w:t xml:space="preserve">bewerten 90 Prozent der Aussteller </w:t>
      </w:r>
      <w:r w:rsidRPr="001C5E5B">
        <w:t>die Zielerreichung als positiv. Die fachliche Qualifikation der Besucher wurde von 93 Prozent der Befragten als besonders hoch bewertet</w:t>
      </w:r>
      <w:r w:rsidR="009A365C">
        <w:t>,</w:t>
      </w:r>
      <w:r w:rsidRPr="001C5E5B">
        <w:t xml:space="preserve"> ebenso wie die Qualität der Kontakte</w:t>
      </w:r>
      <w:r w:rsidR="004740AA">
        <w:t xml:space="preserve"> und Gespräche</w:t>
      </w:r>
      <w:r w:rsidRPr="001C5E5B">
        <w:t xml:space="preserve"> von 91 Prozent. Insgesamt erwarten 8 von 10 Ausstellern ein gutes Nachmessegeschäft. </w:t>
      </w:r>
    </w:p>
    <w:p w14:paraId="2D1B58EB" w14:textId="77777777" w:rsidR="004740AA" w:rsidRPr="001C5E5B" w:rsidRDefault="004740AA" w:rsidP="00F01A18">
      <w:pPr>
        <w:jc w:val="both"/>
      </w:pPr>
    </w:p>
    <w:p w14:paraId="5EFBFC51" w14:textId="623D0807" w:rsidR="0014649D" w:rsidRDefault="0014649D" w:rsidP="00F01A18">
      <w:pPr>
        <w:jc w:val="both"/>
      </w:pPr>
      <w:r w:rsidRPr="001C5E5B">
        <w:rPr>
          <w:b/>
        </w:rPr>
        <w:lastRenderedPageBreak/>
        <w:t xml:space="preserve">Claudia </w:t>
      </w:r>
      <w:proofErr w:type="spellStart"/>
      <w:r w:rsidRPr="001C5E5B">
        <w:rPr>
          <w:b/>
        </w:rPr>
        <w:t>Cabalou</w:t>
      </w:r>
      <w:proofErr w:type="spellEnd"/>
      <w:r w:rsidRPr="001C5E5B">
        <w:rPr>
          <w:b/>
        </w:rPr>
        <w:t>, Key Account Managerin bei CARECOS Kosmetik GmbH</w:t>
      </w:r>
      <w:r w:rsidRPr="001C5E5B">
        <w:t xml:space="preserve"> resümiert: „Wir hatten viele interessante neue Kontakte und zugleich eine hohe Besucherzahl bestehender Kunden, die sich gezielt über Neuheiten informieren wollten. Die Gespräche sind insgesamt sehr fokussiert. Die Besucher kommen mit konkreten Fragen und eigenen Projekten zu uns, wodurch die Qualität des Austauschs sehr hoch ist. Trotz der wirtschaftlich angespannten Lage spüre ich weiterhin eine große Offenheit für neue Produkte und Entwicklungen. Gleichzeitig wird sehr genau geschaut, welche Mengen und Konzepte zur Nachfrage passen.“</w:t>
      </w:r>
    </w:p>
    <w:p w14:paraId="548C20E3" w14:textId="77777777" w:rsidR="0014649D" w:rsidRPr="001C5E5B" w:rsidRDefault="0014649D" w:rsidP="00F01A18">
      <w:pPr>
        <w:jc w:val="both"/>
      </w:pPr>
    </w:p>
    <w:p w14:paraId="040B9FF9" w14:textId="5C255969" w:rsidR="0014649D" w:rsidRDefault="0014649D" w:rsidP="00F01A18">
      <w:pPr>
        <w:jc w:val="both"/>
        <w:rPr>
          <w:b/>
        </w:rPr>
      </w:pPr>
      <w:r w:rsidRPr="001C5E5B">
        <w:t xml:space="preserve">Auch Neuaussteller </w:t>
      </w:r>
      <w:proofErr w:type="spellStart"/>
      <w:r w:rsidRPr="001C5E5B">
        <w:t>Velvety</w:t>
      </w:r>
      <w:proofErr w:type="spellEnd"/>
      <w:r w:rsidRPr="001C5E5B">
        <w:t xml:space="preserve"> Manufaktur GmbH </w:t>
      </w:r>
      <w:r w:rsidR="00B7200A">
        <w:t>ist beeindruckt von</w:t>
      </w:r>
      <w:r w:rsidRPr="001C5E5B">
        <w:t xml:space="preserve"> der Qualität der Kontakte am Stand: „Wir sind sehr zufrieden mit der Messe und extrem positiv überrascht. Trotz der aktuell herausfordernden globalen Marktsituation hatten wir einen sehr guten Zulauf am Stand und haben genau die Zielgruppe getroffen, die für uns relevant ist. Die Besucherinnen und Besucher waren fachlich kompetent, die Gesprächsqualität sehr hoch“, freut sich </w:t>
      </w:r>
      <w:r w:rsidRPr="001C5E5B">
        <w:rPr>
          <w:b/>
        </w:rPr>
        <w:t xml:space="preserve">Patrick </w:t>
      </w:r>
      <w:proofErr w:type="spellStart"/>
      <w:r w:rsidRPr="001C5E5B">
        <w:rPr>
          <w:b/>
        </w:rPr>
        <w:t>Schatzer</w:t>
      </w:r>
      <w:proofErr w:type="spellEnd"/>
      <w:r w:rsidRPr="001C5E5B">
        <w:rPr>
          <w:b/>
        </w:rPr>
        <w:t xml:space="preserve">, Geschäftsführer der </w:t>
      </w:r>
      <w:proofErr w:type="spellStart"/>
      <w:r w:rsidRPr="001C5E5B">
        <w:rPr>
          <w:b/>
        </w:rPr>
        <w:t>Velvety</w:t>
      </w:r>
      <w:proofErr w:type="spellEnd"/>
      <w:r w:rsidRPr="001C5E5B">
        <w:rPr>
          <w:b/>
        </w:rPr>
        <w:t xml:space="preserve"> Manufaktur GmbH. </w:t>
      </w:r>
    </w:p>
    <w:p w14:paraId="298F5BC8" w14:textId="77777777" w:rsidR="0014649D" w:rsidRPr="001C5E5B" w:rsidRDefault="0014649D" w:rsidP="00F01A18">
      <w:pPr>
        <w:jc w:val="both"/>
        <w:rPr>
          <w:b/>
        </w:rPr>
      </w:pPr>
    </w:p>
    <w:p w14:paraId="4D04C030" w14:textId="47278DCA" w:rsidR="0014649D" w:rsidRDefault="0014649D" w:rsidP="00F01A18">
      <w:pPr>
        <w:jc w:val="both"/>
      </w:pPr>
      <w:r w:rsidRPr="001C5E5B">
        <w:t xml:space="preserve">Sehr zufrieden blickt auch </w:t>
      </w:r>
      <w:r w:rsidRPr="001C5E5B">
        <w:rPr>
          <w:b/>
        </w:rPr>
        <w:t xml:space="preserve">Mégane </w:t>
      </w:r>
      <w:proofErr w:type="spellStart"/>
      <w:r w:rsidRPr="001C5E5B">
        <w:rPr>
          <w:b/>
        </w:rPr>
        <w:t>Bereyziat</w:t>
      </w:r>
      <w:proofErr w:type="spellEnd"/>
      <w:r w:rsidRPr="001C5E5B">
        <w:rPr>
          <w:b/>
        </w:rPr>
        <w:t xml:space="preserve">, Cosmetics </w:t>
      </w:r>
      <w:proofErr w:type="spellStart"/>
      <w:r w:rsidRPr="001C5E5B">
        <w:rPr>
          <w:b/>
        </w:rPr>
        <w:t>Product</w:t>
      </w:r>
      <w:proofErr w:type="spellEnd"/>
      <w:r w:rsidRPr="001C5E5B">
        <w:rPr>
          <w:b/>
        </w:rPr>
        <w:t xml:space="preserve"> Manager von </w:t>
      </w:r>
      <w:proofErr w:type="spellStart"/>
      <w:r w:rsidRPr="001C5E5B">
        <w:rPr>
          <w:b/>
        </w:rPr>
        <w:t>texen</w:t>
      </w:r>
      <w:proofErr w:type="spellEnd"/>
      <w:r w:rsidRPr="001C5E5B">
        <w:rPr>
          <w:b/>
        </w:rPr>
        <w:t xml:space="preserve"> / </w:t>
      </w:r>
      <w:proofErr w:type="spellStart"/>
      <w:r w:rsidRPr="001C5E5B">
        <w:rPr>
          <w:b/>
        </w:rPr>
        <w:t>Quadpack</w:t>
      </w:r>
      <w:proofErr w:type="spellEnd"/>
      <w:r w:rsidRPr="001C5E5B">
        <w:t xml:space="preserve"> auf die CosmeticBusiness zurück: „Der erste Tag war unglaublich erfolgreich, mit einer höheren Besucherzahl als erwartet und sehr hochwertigen Gesprächen. Wir stellen eine starke Nachfrage nach Ready-</w:t>
      </w:r>
      <w:proofErr w:type="spellStart"/>
      <w:r w:rsidRPr="001C5E5B">
        <w:t>to</w:t>
      </w:r>
      <w:proofErr w:type="spellEnd"/>
      <w:r w:rsidRPr="001C5E5B">
        <w:t>-</w:t>
      </w:r>
      <w:r w:rsidR="00F01A18">
        <w:t>G</w:t>
      </w:r>
      <w:r w:rsidRPr="001C5E5B">
        <w:t>o-Produkten fest. Viele Besucher sind aktiv auf der Suche nach innovativen Lösungen, die schnell auf den Markt gebracht und verkauft werden können. Für den deutschen Markt, aber auch für Regionen wie die Schweiz, wird deutlich, dass die lokale Produktion, ein geringerer CO2-Fußabdruck und nachhaltige Produkte immer wichtiger werden."</w:t>
      </w:r>
    </w:p>
    <w:p w14:paraId="4A4DDC23" w14:textId="1C8ACB3F" w:rsidR="0014649D" w:rsidRDefault="0014649D" w:rsidP="00F01A18">
      <w:pPr>
        <w:spacing w:before="100" w:beforeAutospacing="1" w:after="100" w:afterAutospacing="1"/>
        <w:jc w:val="both"/>
        <w:rPr>
          <w:rFonts w:eastAsia="Times New Roman"/>
        </w:rPr>
      </w:pPr>
      <w:bookmarkStart w:id="1" w:name="_GoBack"/>
      <w:bookmarkEnd w:id="1"/>
      <w:r w:rsidRPr="001C5E5B">
        <w:rPr>
          <w:rFonts w:eastAsia="Times New Roman"/>
          <w:b/>
        </w:rPr>
        <w:t xml:space="preserve">Wim </w:t>
      </w:r>
      <w:proofErr w:type="spellStart"/>
      <w:r w:rsidRPr="001C5E5B">
        <w:rPr>
          <w:rFonts w:eastAsia="Times New Roman"/>
          <w:b/>
        </w:rPr>
        <w:t>Pulskens</w:t>
      </w:r>
      <w:proofErr w:type="spellEnd"/>
      <w:r w:rsidRPr="001C5E5B">
        <w:rPr>
          <w:rFonts w:eastAsia="Times New Roman"/>
          <w:b/>
        </w:rPr>
        <w:t xml:space="preserve">, CCO bei Total </w:t>
      </w:r>
      <w:proofErr w:type="spellStart"/>
      <w:r w:rsidRPr="001C5E5B">
        <w:rPr>
          <w:rFonts w:eastAsia="Times New Roman"/>
          <w:b/>
        </w:rPr>
        <w:t>Packaging</w:t>
      </w:r>
      <w:proofErr w:type="spellEnd"/>
      <w:r w:rsidRPr="001C5E5B">
        <w:rPr>
          <w:rFonts w:eastAsia="Times New Roman"/>
          <w:b/>
        </w:rPr>
        <w:t xml:space="preserve"> B.V.</w:t>
      </w:r>
      <w:r w:rsidRPr="001C5E5B">
        <w:rPr>
          <w:rFonts w:eastAsia="Times New Roman"/>
        </w:rPr>
        <w:t xml:space="preserve"> betont: „Insgesamt hatten wir gute Gespräche mit relevanten Interessenten und erhielten sogar Angebotsanfragen, was für uns ein sehr positives Zeichen ist. Die Gespräche spiegelten auch die Schlüsselthemen wider, die derzeit den Verpackungsmarkt prägen. Viele Besucher suchten nach Orientierung zum Thema PPWR und wollten wissen, was die neue Verordnung ab 2030 bedeuten wird, insbesondere für Geschenksets und zukünftige Verpackungsanforderungen. Wir diskutierten auch das wachsende Interesse daran, die Produktion aus Fernost zurück nach Europa zu verlagern, sowie den anhaltenden Preisdruck auf dem Markt. Die Unternehmen suchen ganz klar nach zuverlässigen, wirtschaftlich attraktiven Alternativen.“</w:t>
      </w:r>
    </w:p>
    <w:p w14:paraId="3C1E845E" w14:textId="01303A2B" w:rsidR="002B0B56" w:rsidRPr="00F80560" w:rsidRDefault="002B0B56" w:rsidP="002B0B56">
      <w:pPr>
        <w:spacing w:before="100" w:beforeAutospacing="1" w:after="100" w:afterAutospacing="1"/>
        <w:jc w:val="both"/>
        <w:rPr>
          <w:rFonts w:eastAsia="Times New Roman"/>
          <w:b/>
        </w:rPr>
      </w:pPr>
      <w:r w:rsidRPr="00F80560">
        <w:rPr>
          <w:rFonts w:eastAsia="Times New Roman"/>
          <w:b/>
        </w:rPr>
        <w:t>Start-ups</w:t>
      </w:r>
      <w:r w:rsidR="00F80560">
        <w:rPr>
          <w:rFonts w:eastAsia="Times New Roman"/>
          <w:b/>
        </w:rPr>
        <w:t xml:space="preserve"> </w:t>
      </w:r>
      <w:r w:rsidR="00F917CB">
        <w:rPr>
          <w:rFonts w:eastAsia="Times New Roman"/>
          <w:b/>
        </w:rPr>
        <w:t>lenken Fokus</w:t>
      </w:r>
      <w:r w:rsidR="00F80560">
        <w:rPr>
          <w:rFonts w:eastAsia="Times New Roman"/>
          <w:b/>
        </w:rPr>
        <w:t xml:space="preserve"> auf</w:t>
      </w:r>
      <w:r w:rsidRPr="00F80560">
        <w:rPr>
          <w:rFonts w:eastAsia="Times New Roman"/>
          <w:b/>
        </w:rPr>
        <w:t xml:space="preserve"> </w:t>
      </w:r>
      <w:r w:rsidR="00142F1A" w:rsidRPr="00F80560">
        <w:rPr>
          <w:rFonts w:eastAsia="Times New Roman"/>
          <w:b/>
        </w:rPr>
        <w:t>K</w:t>
      </w:r>
      <w:r w:rsidR="00F917CB">
        <w:rPr>
          <w:rFonts w:eastAsia="Times New Roman"/>
          <w:b/>
        </w:rPr>
        <w:t>I-Tools</w:t>
      </w:r>
    </w:p>
    <w:p w14:paraId="13A40190" w14:textId="28E0D2E7" w:rsidR="002B0B56" w:rsidRPr="001C5E5B" w:rsidRDefault="00142F1A" w:rsidP="00F80560">
      <w:pPr>
        <w:spacing w:before="100" w:beforeAutospacing="1" w:after="100" w:afterAutospacing="1"/>
        <w:jc w:val="both"/>
        <w:rPr>
          <w:rFonts w:eastAsia="Times New Roman"/>
        </w:rPr>
      </w:pPr>
      <w:r w:rsidRPr="00142F1A">
        <w:rPr>
          <w:rFonts w:eastAsia="Times New Roman"/>
        </w:rPr>
        <w:t xml:space="preserve">In der Start-up Area </w:t>
      </w:r>
      <w:r w:rsidR="00F80560">
        <w:rPr>
          <w:rFonts w:eastAsia="Times New Roman"/>
        </w:rPr>
        <w:t>stellten</w:t>
      </w:r>
      <w:r w:rsidRPr="00142F1A">
        <w:rPr>
          <w:rFonts w:eastAsia="Times New Roman"/>
        </w:rPr>
        <w:t xml:space="preserve"> junge</w:t>
      </w:r>
      <w:r>
        <w:rPr>
          <w:rFonts w:eastAsia="Times New Roman"/>
        </w:rPr>
        <w:t xml:space="preserve"> Unternehmen</w:t>
      </w:r>
      <w:r w:rsidR="00F80560">
        <w:rPr>
          <w:rFonts w:eastAsia="Times New Roman"/>
        </w:rPr>
        <w:t xml:space="preserve"> ihre Technologien</w:t>
      </w:r>
      <w:r w:rsidR="004650A3">
        <w:rPr>
          <w:rFonts w:eastAsia="Times New Roman"/>
        </w:rPr>
        <w:t xml:space="preserve"> und Lösungen</w:t>
      </w:r>
      <w:r w:rsidR="00F80560">
        <w:rPr>
          <w:rFonts w:eastAsia="Times New Roman"/>
        </w:rPr>
        <w:t xml:space="preserve"> für die Branche vor. </w:t>
      </w:r>
      <w:r>
        <w:rPr>
          <w:rFonts w:eastAsia="Times New Roman"/>
        </w:rPr>
        <w:t xml:space="preserve"> Mit dabei waren beispielsw</w:t>
      </w:r>
      <w:r w:rsidR="00F80560">
        <w:rPr>
          <w:rFonts w:eastAsia="Times New Roman"/>
        </w:rPr>
        <w:t>ei</w:t>
      </w:r>
      <w:r>
        <w:rPr>
          <w:rFonts w:eastAsia="Times New Roman"/>
        </w:rPr>
        <w:t xml:space="preserve">se </w:t>
      </w:r>
      <w:proofErr w:type="spellStart"/>
      <w:r w:rsidRPr="00142F1A">
        <w:rPr>
          <w:rFonts w:eastAsia="Times New Roman"/>
        </w:rPr>
        <w:t>Eyva</w:t>
      </w:r>
      <w:proofErr w:type="spellEnd"/>
      <w:r w:rsidRPr="00142F1A">
        <w:rPr>
          <w:rFonts w:eastAsia="Times New Roman"/>
        </w:rPr>
        <w:t xml:space="preserve"> aus Köln, die mit</w:t>
      </w:r>
      <w:r w:rsidR="00F80560">
        <w:rPr>
          <w:rFonts w:eastAsia="Times New Roman"/>
        </w:rPr>
        <w:t xml:space="preserve"> ihrer</w:t>
      </w:r>
      <w:r w:rsidRPr="00142F1A">
        <w:rPr>
          <w:rFonts w:eastAsia="Times New Roman"/>
        </w:rPr>
        <w:t xml:space="preserve"> KI-gestützten Lösung</w:t>
      </w:r>
      <w:r w:rsidR="00F80560">
        <w:rPr>
          <w:rFonts w:eastAsia="Times New Roman"/>
        </w:rPr>
        <w:t xml:space="preserve"> die </w:t>
      </w:r>
      <w:r w:rsidR="00F80560" w:rsidRPr="00142F1A">
        <w:rPr>
          <w:rFonts w:eastAsia="Times New Roman"/>
        </w:rPr>
        <w:t>Produktentwicklung</w:t>
      </w:r>
      <w:r w:rsidRPr="00142F1A">
        <w:rPr>
          <w:rFonts w:eastAsia="Times New Roman"/>
        </w:rPr>
        <w:t xml:space="preserve"> transformieren wollen</w:t>
      </w:r>
      <w:r w:rsidR="00F80560">
        <w:rPr>
          <w:rFonts w:eastAsia="Times New Roman"/>
        </w:rPr>
        <w:t xml:space="preserve">, sowie </w:t>
      </w:r>
      <w:proofErr w:type="spellStart"/>
      <w:r w:rsidR="00F80560">
        <w:rPr>
          <w:rFonts w:eastAsia="Times New Roman"/>
        </w:rPr>
        <w:t>TheaCare</w:t>
      </w:r>
      <w:proofErr w:type="spellEnd"/>
      <w:r w:rsidR="00F80560">
        <w:rPr>
          <w:rFonts w:eastAsia="Times New Roman"/>
        </w:rPr>
        <w:t xml:space="preserve"> aus Berlin</w:t>
      </w:r>
      <w:r w:rsidRPr="00142F1A">
        <w:rPr>
          <w:rFonts w:eastAsia="Times New Roman"/>
        </w:rPr>
        <w:t>.</w:t>
      </w:r>
      <w:r w:rsidR="00F80560">
        <w:rPr>
          <w:rFonts w:eastAsia="Times New Roman"/>
        </w:rPr>
        <w:t xml:space="preserve"> Das Start-up stellte </w:t>
      </w:r>
      <w:r w:rsidR="004650A3">
        <w:rPr>
          <w:rFonts w:eastAsia="Times New Roman"/>
        </w:rPr>
        <w:t>sein</w:t>
      </w:r>
      <w:r w:rsidR="00F80560">
        <w:rPr>
          <w:rFonts w:eastAsia="Times New Roman"/>
        </w:rPr>
        <w:t xml:space="preserve"> </w:t>
      </w:r>
      <w:r w:rsidR="002B0B56" w:rsidRPr="002B0B56">
        <w:rPr>
          <w:rFonts w:eastAsia="Times New Roman"/>
        </w:rPr>
        <w:t xml:space="preserve">Software-Tool KI-Hautanalyse </w:t>
      </w:r>
      <w:r w:rsidR="00F80560">
        <w:rPr>
          <w:rFonts w:eastAsia="Times New Roman"/>
        </w:rPr>
        <w:t>vor. „</w:t>
      </w:r>
      <w:r w:rsidR="002B0B56" w:rsidRPr="002B0B56">
        <w:rPr>
          <w:rFonts w:eastAsia="Times New Roman"/>
        </w:rPr>
        <w:t>Schon nach dem ersten Messetag haben wir viele interessierte Gespräche geführt, vor allem zu den Themen Personalisierung, Transparenz und Vertrauen</w:t>
      </w:r>
      <w:r w:rsidR="004650A3">
        <w:rPr>
          <w:rFonts w:eastAsia="Times New Roman"/>
        </w:rPr>
        <w:t>,</w:t>
      </w:r>
      <w:r w:rsidR="002B0B56" w:rsidRPr="002B0B56">
        <w:rPr>
          <w:rFonts w:eastAsia="Times New Roman"/>
        </w:rPr>
        <w:t xml:space="preserve"> denn gerade bei KI ist Vertrauen entscheidend“</w:t>
      </w:r>
      <w:r w:rsidR="00F80560">
        <w:rPr>
          <w:rFonts w:eastAsia="Times New Roman"/>
        </w:rPr>
        <w:t xml:space="preserve">, sagt </w:t>
      </w:r>
      <w:r w:rsidR="00F80560" w:rsidRPr="00142F1A">
        <w:rPr>
          <w:rFonts w:eastAsia="Times New Roman"/>
          <w:b/>
        </w:rPr>
        <w:t xml:space="preserve">Dr. Suzan Stürmer, Gründerin des Start-ups </w:t>
      </w:r>
      <w:proofErr w:type="spellStart"/>
      <w:r w:rsidR="00F80560" w:rsidRPr="00142F1A">
        <w:rPr>
          <w:rFonts w:eastAsia="Times New Roman"/>
          <w:b/>
        </w:rPr>
        <w:t>TheaCare</w:t>
      </w:r>
      <w:proofErr w:type="spellEnd"/>
      <w:r w:rsidR="00F80560" w:rsidRPr="00142F1A">
        <w:rPr>
          <w:rFonts w:eastAsia="Times New Roman"/>
          <w:b/>
        </w:rPr>
        <w:t xml:space="preserve"> GmbH</w:t>
      </w:r>
      <w:r w:rsidR="00F80560">
        <w:rPr>
          <w:rFonts w:eastAsia="Times New Roman"/>
          <w:b/>
        </w:rPr>
        <w:t xml:space="preserve">. </w:t>
      </w:r>
    </w:p>
    <w:p w14:paraId="2802F75E" w14:textId="77777777" w:rsidR="0014649D" w:rsidRPr="001C5E5B" w:rsidRDefault="0014649D" w:rsidP="00F01A18">
      <w:pPr>
        <w:spacing w:before="100" w:beforeAutospacing="1" w:after="100" w:afterAutospacing="1"/>
        <w:jc w:val="both"/>
        <w:rPr>
          <w:rFonts w:eastAsia="Times New Roman"/>
          <w:b/>
        </w:rPr>
      </w:pPr>
      <w:r w:rsidRPr="001C5E5B">
        <w:rPr>
          <w:rFonts w:eastAsia="Times New Roman"/>
          <w:b/>
        </w:rPr>
        <w:lastRenderedPageBreak/>
        <w:t>Internationales Fachpublikum zieht positives Resümee</w:t>
      </w:r>
    </w:p>
    <w:p w14:paraId="14D8A406" w14:textId="5E5C68FA" w:rsidR="0014649D" w:rsidRDefault="0014649D" w:rsidP="00F01A18">
      <w:pPr>
        <w:jc w:val="both"/>
        <w:rPr>
          <w:rFonts w:eastAsia="Times New Roman"/>
        </w:rPr>
      </w:pPr>
      <w:r w:rsidRPr="001C5E5B">
        <w:t>Auch die Besucher, von denen 2</w:t>
      </w:r>
      <w:r w:rsidR="009B39F5">
        <w:t>5</w:t>
      </w:r>
      <w:r w:rsidRPr="001C5E5B">
        <w:t xml:space="preserve"> Prozent aus dem Ausland anreisten, ziehen ein positives Fazit. In einer Umfrage während der Veranstaltung gaben 8 von 10 Befragten an, dass sich der Besuch gelohnt hat und sie im nächsten Jahr wiederkommen werden. Die Anzahl an Top-Entscheidern war ebenfalls hoch. Zwei Drittel der diesjährigen Besucher haben einen wesentlichen Einfluss auf Einkaufsentscheidungen in ihren Unternehmen.</w:t>
      </w:r>
      <w:r>
        <w:t xml:space="preserve"> Insgesamt reisten Besucher aus 5</w:t>
      </w:r>
      <w:r w:rsidR="001F2444">
        <w:t>0</w:t>
      </w:r>
      <w:r>
        <w:t xml:space="preserve"> Ländern nach München</w:t>
      </w:r>
      <w:r w:rsidR="00D01F2C">
        <w:t xml:space="preserve">. Die meisten von ihnen </w:t>
      </w:r>
      <w:r w:rsidR="007B7F53">
        <w:t xml:space="preserve">kamen aus </w:t>
      </w:r>
      <w:r w:rsidRPr="001C5E5B">
        <w:rPr>
          <w:rFonts w:eastAsia="Times New Roman"/>
        </w:rPr>
        <w:t>Österreich, d</w:t>
      </w:r>
      <w:r w:rsidR="007B7F53">
        <w:rPr>
          <w:rFonts w:eastAsia="Times New Roman"/>
        </w:rPr>
        <w:t>er</w:t>
      </w:r>
      <w:r w:rsidRPr="001C5E5B">
        <w:rPr>
          <w:rFonts w:eastAsia="Times New Roman"/>
        </w:rPr>
        <w:t xml:space="preserve"> Schweiz, Polen, Italien und d</w:t>
      </w:r>
      <w:r w:rsidR="007B7F53">
        <w:rPr>
          <w:rFonts w:eastAsia="Times New Roman"/>
        </w:rPr>
        <w:t>en</w:t>
      </w:r>
      <w:r w:rsidRPr="001C5E5B">
        <w:rPr>
          <w:rFonts w:eastAsia="Times New Roman"/>
        </w:rPr>
        <w:t xml:space="preserve"> Niederlande</w:t>
      </w:r>
      <w:r w:rsidR="007B7F53">
        <w:rPr>
          <w:rFonts w:eastAsia="Times New Roman"/>
        </w:rPr>
        <w:t>n</w:t>
      </w:r>
      <w:r w:rsidRPr="001C5E5B">
        <w:rPr>
          <w:rFonts w:eastAsia="Times New Roman"/>
        </w:rPr>
        <w:t>.</w:t>
      </w:r>
    </w:p>
    <w:p w14:paraId="2D47C879" w14:textId="77777777" w:rsidR="0014649D" w:rsidRPr="001C5E5B" w:rsidRDefault="0014649D" w:rsidP="00F01A18">
      <w:pPr>
        <w:jc w:val="both"/>
      </w:pPr>
    </w:p>
    <w:p w14:paraId="5619299C" w14:textId="19F7F045" w:rsidR="0014649D" w:rsidRDefault="0014649D" w:rsidP="00F01A18">
      <w:pPr>
        <w:jc w:val="both"/>
      </w:pPr>
      <w:r w:rsidRPr="001C5E5B">
        <w:t xml:space="preserve">Zu den Top-Zielen der Besucher zählten in diesem Jahr Information über Neuheiten und Branchentrends </w:t>
      </w:r>
      <w:r w:rsidR="002712AB">
        <w:t xml:space="preserve">zu erhalten </w:t>
      </w:r>
      <w:r w:rsidRPr="001C5E5B">
        <w:t xml:space="preserve">sowie Geschäftskontakte zu pflegen und anzubahnen. Dabei interessierte sich rund die Hälfte der Besucher insbesondere für den Ausstellungsbereich Verpackung, </w:t>
      </w:r>
      <w:r w:rsidR="001F2444">
        <w:t xml:space="preserve">weitere relevante Bereiche sind </w:t>
      </w:r>
      <w:r w:rsidRPr="001C5E5B">
        <w:t>Lohnherstellung und Private Label</w:t>
      </w:r>
      <w:r w:rsidR="001F2444">
        <w:t xml:space="preserve"> sowie Inhaltsstoffe</w:t>
      </w:r>
      <w:r w:rsidRPr="001C5E5B">
        <w:t xml:space="preserve">. Die Branchenaussichten für die nächsten 12 Monate werden insgesamt als stabil bewertet. </w:t>
      </w:r>
    </w:p>
    <w:p w14:paraId="4E574CF6" w14:textId="77777777" w:rsidR="0014649D" w:rsidRPr="001C5E5B" w:rsidRDefault="0014649D" w:rsidP="00F01A18">
      <w:pPr>
        <w:jc w:val="both"/>
      </w:pPr>
    </w:p>
    <w:p w14:paraId="1E5E1EB0" w14:textId="50B79F75" w:rsidR="0014649D" w:rsidRPr="00780111" w:rsidRDefault="0014649D" w:rsidP="00F01A18">
      <w:pPr>
        <w:jc w:val="both"/>
        <w:rPr>
          <w:color w:val="FF0000"/>
        </w:rPr>
      </w:pPr>
      <w:r w:rsidRPr="00780111">
        <w:rPr>
          <w:b/>
        </w:rPr>
        <w:t xml:space="preserve">Christine Steger, Geschäftsführerin bei MANN &amp; SCHRÖDER </w:t>
      </w:r>
      <w:r w:rsidR="00780111" w:rsidRPr="00780111">
        <w:rPr>
          <w:b/>
        </w:rPr>
        <w:t>COSMET</w:t>
      </w:r>
      <w:r w:rsidR="00F95440">
        <w:rPr>
          <w:b/>
        </w:rPr>
        <w:t>I</w:t>
      </w:r>
      <w:r w:rsidR="00780111" w:rsidRPr="00780111">
        <w:rPr>
          <w:b/>
        </w:rPr>
        <w:t>CS GROUP</w:t>
      </w:r>
      <w:r w:rsidRPr="00780111">
        <w:t xml:space="preserve"> sagt: „</w:t>
      </w:r>
      <w:r w:rsidR="00780111" w:rsidRPr="00526DE7">
        <w:rPr>
          <w:rFonts w:eastAsia="Times New Roman"/>
          <w:color w:val="000000"/>
        </w:rPr>
        <w:t>Die CosmeticBusiness ist für uns ein wichtiger Branchentreffpunkt. Wir schätzen die Messe als Plattform, auf der die gesamte Wertschöpfungskette zusammenkommt. Genau dieser Austausch auf Augenhöhe – zwischen Marken, Herstellern, Lieferanten und Innovationstreibern – macht die Messe für mich besonders wertvoll</w:t>
      </w:r>
      <w:r w:rsidRPr="00780111">
        <w:t>.“</w:t>
      </w:r>
    </w:p>
    <w:p w14:paraId="1BCC17B0" w14:textId="77777777" w:rsidR="0014649D" w:rsidRPr="001C5E5B" w:rsidRDefault="0014649D" w:rsidP="00F01A18">
      <w:pPr>
        <w:spacing w:before="100" w:beforeAutospacing="1" w:after="100" w:afterAutospacing="1"/>
        <w:jc w:val="both"/>
        <w:rPr>
          <w:rFonts w:eastAsia="Times New Roman"/>
          <w:b/>
          <w:bCs/>
        </w:rPr>
      </w:pPr>
      <w:r w:rsidRPr="001C5E5B">
        <w:rPr>
          <w:rFonts w:eastAsia="Times New Roman"/>
          <w:b/>
          <w:bCs/>
        </w:rPr>
        <w:t>GREEN AREA stärkt Nachhaltigkeitsfokus</w:t>
      </w:r>
    </w:p>
    <w:p w14:paraId="7FB574EE" w14:textId="77777777" w:rsidR="0014649D" w:rsidRPr="001C5E5B" w:rsidRDefault="0014649D" w:rsidP="00F01A18">
      <w:pPr>
        <w:spacing w:before="100" w:beforeAutospacing="1" w:after="100" w:afterAutospacing="1"/>
        <w:jc w:val="both"/>
        <w:rPr>
          <w:rFonts w:eastAsia="Times New Roman"/>
        </w:rPr>
      </w:pPr>
      <w:r w:rsidRPr="001C5E5B">
        <w:rPr>
          <w:rFonts w:eastAsia="Times New Roman"/>
        </w:rPr>
        <w:t>Mit der neuen GREEN AREA hat die CosmeticBusiness ihr Profil inhaltlich weiter geschärft und ein starkes Zeichen für nachhaltige Zukunftsthemen gesetzt. Die Sonderfläche in Halle 2 bot Raum für Austausch, Wissen</w:t>
      </w:r>
      <w:r>
        <w:rPr>
          <w:rFonts w:eastAsia="Times New Roman"/>
        </w:rPr>
        <w:t>stransfer</w:t>
      </w:r>
      <w:r w:rsidRPr="001C5E5B">
        <w:rPr>
          <w:rFonts w:eastAsia="Times New Roman"/>
        </w:rPr>
        <w:t>, Diskussion und Inspiration. Im Mittelpunkt standen nachhaltige Lösungen, Best Practices und zukunftsweisende Impulse für die Kosmetikindustrie. Die Themen waren praxisnah strukturiert</w:t>
      </w:r>
      <w:r>
        <w:rPr>
          <w:rFonts w:eastAsia="Times New Roman"/>
        </w:rPr>
        <w:t>.</w:t>
      </w:r>
      <w:r w:rsidRPr="001C5E5B">
        <w:rPr>
          <w:rFonts w:eastAsia="Times New Roman"/>
        </w:rPr>
        <w:t xml:space="preserve"> Am ersten Messetag lag der Fokus auf Inhaltsstoffen und Formulierungen, am zweiten Messetag auf Verpackungslösungen.</w:t>
      </w:r>
    </w:p>
    <w:p w14:paraId="6F53BEED" w14:textId="77777777" w:rsidR="0014649D" w:rsidRPr="001C5E5B" w:rsidRDefault="0014649D" w:rsidP="00F01A18">
      <w:pPr>
        <w:spacing w:before="100" w:beforeAutospacing="1" w:after="100" w:afterAutospacing="1"/>
        <w:jc w:val="both"/>
        <w:rPr>
          <w:rFonts w:eastAsia="Times New Roman"/>
        </w:rPr>
      </w:pPr>
      <w:r w:rsidRPr="001C5E5B">
        <w:rPr>
          <w:rFonts w:eastAsia="Times New Roman"/>
        </w:rPr>
        <w:t xml:space="preserve">Die GREEN AREA machte deutlich, dass Nachhaltigkeit längst kein isoliertes Thema mehr ist, sondern die gesamte Produktentwicklung prägt. In Vorträgen, Panel Talks, Green Stories und geführten </w:t>
      </w:r>
      <w:proofErr w:type="spellStart"/>
      <w:r w:rsidRPr="001C5E5B">
        <w:rPr>
          <w:rFonts w:eastAsia="Times New Roman"/>
        </w:rPr>
        <w:t>Sustainability</w:t>
      </w:r>
      <w:proofErr w:type="spellEnd"/>
      <w:r w:rsidRPr="001C5E5B">
        <w:rPr>
          <w:rFonts w:eastAsia="Times New Roman"/>
        </w:rPr>
        <w:t xml:space="preserve"> Touren wurde diskutiert, wie Unternehmen regulatorische Anforderungen, Kreislaufwirtschaft, ressourcenschonende Materialien und glaubwürdige Nachhaltigkeitskommunikation in konkrete Lösungen übersetzen können. Gehostet wurde die GREEN AREA von NATRUE aus Brüssel und </w:t>
      </w:r>
      <w:proofErr w:type="spellStart"/>
      <w:r w:rsidRPr="001C5E5B">
        <w:rPr>
          <w:rFonts w:eastAsia="Times New Roman"/>
        </w:rPr>
        <w:t>OneRD</w:t>
      </w:r>
      <w:proofErr w:type="spellEnd"/>
      <w:r w:rsidRPr="001C5E5B">
        <w:rPr>
          <w:rFonts w:eastAsia="Times New Roman"/>
        </w:rPr>
        <w:t xml:space="preserve"> aus Zürich, die das Programm begleiteten und den fachlichen Dialog mit der Branche vertieften.</w:t>
      </w:r>
    </w:p>
    <w:p w14:paraId="7AD07CA9" w14:textId="0DC6EEC7" w:rsidR="0014649D" w:rsidRPr="00E905DD" w:rsidRDefault="00E905DD" w:rsidP="00F01A18">
      <w:pPr>
        <w:pStyle w:val="StandardWeb"/>
        <w:jc w:val="both"/>
        <w:rPr>
          <w:rFonts w:ascii="Arial" w:hAnsi="Arial" w:cs="Arial"/>
          <w:sz w:val="22"/>
          <w:szCs w:val="22"/>
        </w:rPr>
      </w:pPr>
      <w:r w:rsidRPr="00E905DD">
        <w:rPr>
          <w:rFonts w:ascii="Arial" w:hAnsi="Arial" w:cs="Arial"/>
          <w:sz w:val="22"/>
          <w:szCs w:val="22"/>
        </w:rPr>
        <w:t xml:space="preserve">„Für mich ist die CosmeticBusiness wichtig, weil hier alles zusammenkommt: Rohstoffhersteller, Verpackungshersteller und Produzenten. Das Interesse an Lösungen ist groß, gerade mit Blick auf Themen wie den Green Deal und die PPWR, </w:t>
      </w:r>
      <w:r w:rsidRPr="00E905DD">
        <w:rPr>
          <w:rFonts w:ascii="Arial" w:hAnsi="Arial" w:cs="Arial"/>
          <w:sz w:val="22"/>
          <w:szCs w:val="22"/>
        </w:rPr>
        <w:lastRenderedPageBreak/>
        <w:t>die die Industrie verändern und Kollaboration noch wichtiger machen. Ich sehe die CosmeticBusiness in der Position, Menschen, Ideen und Kompetenzen und Kollaboration zu fördern sowie die Branche aktiv voranzutreiben. Die Green Area ist natürlich ideal dafür, besonders beim Thema Nachhaltigkeit, da sie Innovation und Zusammenarbeit gleichermaßen fördert</w:t>
      </w:r>
      <w:r w:rsidR="0014649D" w:rsidRPr="00E905DD">
        <w:rPr>
          <w:rFonts w:ascii="Arial" w:hAnsi="Arial" w:cs="Arial"/>
          <w:sz w:val="22"/>
          <w:szCs w:val="22"/>
        </w:rPr>
        <w:t xml:space="preserve">“, sagt </w:t>
      </w:r>
      <w:r w:rsidR="0014649D" w:rsidRPr="00B43A73">
        <w:rPr>
          <w:rFonts w:ascii="Arial" w:hAnsi="Arial" w:cs="Arial"/>
          <w:b/>
          <w:sz w:val="22"/>
          <w:szCs w:val="22"/>
        </w:rPr>
        <w:t>Judith Fiedler, Geschäftsführerin</w:t>
      </w:r>
      <w:r w:rsidR="00142F1A" w:rsidRPr="00B43A73">
        <w:rPr>
          <w:rFonts w:ascii="Arial" w:hAnsi="Arial" w:cs="Arial"/>
          <w:b/>
          <w:sz w:val="22"/>
          <w:szCs w:val="22"/>
        </w:rPr>
        <w:t xml:space="preserve"> bei</w:t>
      </w:r>
      <w:r w:rsidR="0014649D" w:rsidRPr="00B43A73">
        <w:rPr>
          <w:rFonts w:ascii="Arial" w:hAnsi="Arial" w:cs="Arial"/>
          <w:b/>
          <w:sz w:val="22"/>
          <w:szCs w:val="22"/>
        </w:rPr>
        <w:t xml:space="preserve"> </w:t>
      </w:r>
      <w:proofErr w:type="spellStart"/>
      <w:r w:rsidR="0014649D" w:rsidRPr="00B43A73">
        <w:rPr>
          <w:rFonts w:ascii="Arial" w:hAnsi="Arial" w:cs="Arial"/>
          <w:b/>
          <w:sz w:val="22"/>
          <w:szCs w:val="22"/>
        </w:rPr>
        <w:t>oneRD</w:t>
      </w:r>
      <w:proofErr w:type="spellEnd"/>
      <w:r w:rsidR="0014649D" w:rsidRPr="00B43A73">
        <w:rPr>
          <w:rFonts w:ascii="Arial" w:hAnsi="Arial" w:cs="Arial"/>
          <w:b/>
          <w:sz w:val="22"/>
          <w:szCs w:val="22"/>
        </w:rPr>
        <w:t xml:space="preserve"> GmbH</w:t>
      </w:r>
      <w:r w:rsidR="001F2444" w:rsidRPr="00B43A73">
        <w:rPr>
          <w:rFonts w:ascii="Arial" w:hAnsi="Arial" w:cs="Arial"/>
          <w:b/>
          <w:sz w:val="22"/>
          <w:szCs w:val="22"/>
        </w:rPr>
        <w:t xml:space="preserve"> und Head </w:t>
      </w:r>
      <w:proofErr w:type="spellStart"/>
      <w:r w:rsidR="001F2444" w:rsidRPr="00B43A73">
        <w:rPr>
          <w:rFonts w:ascii="Arial" w:hAnsi="Arial" w:cs="Arial"/>
          <w:b/>
          <w:sz w:val="22"/>
          <w:szCs w:val="22"/>
        </w:rPr>
        <w:t>of</w:t>
      </w:r>
      <w:proofErr w:type="spellEnd"/>
      <w:r w:rsidR="001F2444" w:rsidRPr="00B43A73">
        <w:rPr>
          <w:rFonts w:ascii="Arial" w:hAnsi="Arial" w:cs="Arial"/>
          <w:b/>
          <w:sz w:val="22"/>
          <w:szCs w:val="22"/>
        </w:rPr>
        <w:t xml:space="preserve"> R</w:t>
      </w:r>
      <w:r w:rsidR="00142F1A" w:rsidRPr="00B43A73">
        <w:rPr>
          <w:rFonts w:ascii="Arial" w:hAnsi="Arial" w:cs="Arial"/>
          <w:b/>
          <w:sz w:val="22"/>
          <w:szCs w:val="22"/>
        </w:rPr>
        <w:t xml:space="preserve">esearch and Development </w:t>
      </w:r>
      <w:r w:rsidR="001F2444" w:rsidRPr="00B43A73">
        <w:rPr>
          <w:rFonts w:ascii="Arial" w:hAnsi="Arial" w:cs="Arial"/>
          <w:b/>
          <w:sz w:val="22"/>
          <w:szCs w:val="22"/>
        </w:rPr>
        <w:t>bei Steinfels Swiss</w:t>
      </w:r>
      <w:r w:rsidR="0014649D" w:rsidRPr="00E905DD">
        <w:rPr>
          <w:rFonts w:ascii="Arial" w:hAnsi="Arial" w:cs="Arial"/>
          <w:sz w:val="22"/>
          <w:szCs w:val="22"/>
        </w:rPr>
        <w:t xml:space="preserve">. </w:t>
      </w:r>
    </w:p>
    <w:p w14:paraId="1A41939A" w14:textId="3C6BA9C1" w:rsidR="004740AA" w:rsidRPr="00E905DD" w:rsidRDefault="004740AA" w:rsidP="00F01A18">
      <w:pPr>
        <w:spacing w:before="100" w:beforeAutospacing="1" w:after="100" w:afterAutospacing="1"/>
        <w:jc w:val="both"/>
        <w:rPr>
          <w:b/>
        </w:rPr>
      </w:pPr>
      <w:r w:rsidRPr="00E905DD">
        <w:rPr>
          <w:b/>
        </w:rPr>
        <w:t>SPOTLIGHT Community Award bindet Branche aktiv ein</w:t>
      </w:r>
    </w:p>
    <w:p w14:paraId="60C831F1" w14:textId="347AF064" w:rsidR="004740AA" w:rsidRPr="004740AA" w:rsidRDefault="004740AA" w:rsidP="00F01A18">
      <w:pPr>
        <w:spacing w:before="100" w:beforeAutospacing="1" w:after="100" w:afterAutospacing="1"/>
        <w:jc w:val="both"/>
      </w:pPr>
      <w:r w:rsidRPr="004740AA">
        <w:t xml:space="preserve">Ein besonderer Höhepunkt war erneut die Verleihung des SPOTLIGHT Community Awards am zweiten Messetag. Aus insgesamt 24 Einreichungen wählte die CosmeticBusiness Community ihren Favoriten. </w:t>
      </w:r>
    </w:p>
    <w:p w14:paraId="4B96E7A4" w14:textId="161747AB" w:rsidR="00517A2B" w:rsidRPr="004740AA" w:rsidRDefault="004740AA" w:rsidP="00F01A18">
      <w:pPr>
        <w:spacing w:before="100" w:beforeAutospacing="1" w:after="100" w:afterAutospacing="1"/>
        <w:jc w:val="both"/>
      </w:pPr>
      <w:r w:rsidRPr="004740AA">
        <w:t xml:space="preserve">Die eingereichten Produkte und Lösungen spiegelten die gesamte Bandbreite der Wertschöpfungskette wider – von neuen Inhaltsstoffen und Formulierungskonzepten bis hin zu nachhaltigen und aufmerksamkeitsstarken Verpackungslösungen für den Point </w:t>
      </w:r>
      <w:proofErr w:type="spellStart"/>
      <w:r w:rsidRPr="004740AA">
        <w:t>of</w:t>
      </w:r>
      <w:proofErr w:type="spellEnd"/>
      <w:r w:rsidRPr="004740AA">
        <w:t xml:space="preserve"> Sale. Preisträger des zweiten SPOTLIGHT Community Awards ist </w:t>
      </w:r>
      <w:r w:rsidR="002712AB">
        <w:t xml:space="preserve">die </w:t>
      </w:r>
      <w:proofErr w:type="spellStart"/>
      <w:r w:rsidRPr="004740AA">
        <w:t>Croda</w:t>
      </w:r>
      <w:proofErr w:type="spellEnd"/>
      <w:r w:rsidRPr="004740AA">
        <w:t xml:space="preserve"> GmbH mit dem Pro-</w:t>
      </w:r>
      <w:proofErr w:type="spellStart"/>
      <w:r w:rsidRPr="004740AA">
        <w:t>Aging</w:t>
      </w:r>
      <w:proofErr w:type="spellEnd"/>
      <w:r w:rsidRPr="004740AA">
        <w:t xml:space="preserve"> Kollagenpeptid </w:t>
      </w:r>
      <w:proofErr w:type="spellStart"/>
      <w:r w:rsidRPr="004740AA">
        <w:t>Matrixyl</w:t>
      </w:r>
      <w:proofErr w:type="spellEnd"/>
      <w:r w:rsidRPr="004740AA">
        <w:t xml:space="preserve">® </w:t>
      </w:r>
      <w:proofErr w:type="spellStart"/>
      <w:r w:rsidRPr="004740AA">
        <w:t>Neolide</w:t>
      </w:r>
      <w:proofErr w:type="spellEnd"/>
      <w:r w:rsidRPr="004740AA">
        <w:t>™.</w:t>
      </w:r>
    </w:p>
    <w:p w14:paraId="6D558A98" w14:textId="202C1B15" w:rsidR="00517A2B" w:rsidRPr="00E905DD" w:rsidRDefault="00517A2B" w:rsidP="00F01A18">
      <w:pPr>
        <w:spacing w:before="100" w:beforeAutospacing="1" w:after="100" w:afterAutospacing="1"/>
        <w:jc w:val="both"/>
        <w:rPr>
          <w:rFonts w:eastAsia="Times New Roman"/>
          <w:b/>
        </w:rPr>
      </w:pPr>
      <w:r w:rsidRPr="00E905DD">
        <w:rPr>
          <w:rFonts w:eastAsia="Times New Roman"/>
          <w:b/>
        </w:rPr>
        <w:t>Termin für die CosmeticBusiness 2027</w:t>
      </w:r>
    </w:p>
    <w:p w14:paraId="73F5C202" w14:textId="023EDCF1" w:rsidR="00517A2B" w:rsidRDefault="00517A2B" w:rsidP="00F01A18">
      <w:pPr>
        <w:spacing w:before="100" w:beforeAutospacing="1" w:after="100" w:afterAutospacing="1"/>
        <w:jc w:val="both"/>
        <w:rPr>
          <w:rFonts w:eastAsia="Times New Roman"/>
        </w:rPr>
      </w:pPr>
      <w:r w:rsidRPr="00517A2B">
        <w:rPr>
          <w:rFonts w:eastAsia="Times New Roman"/>
        </w:rPr>
        <w:t xml:space="preserve">Die nächste CosmeticBusiness findet vom </w:t>
      </w:r>
      <w:r>
        <w:rPr>
          <w:rFonts w:eastAsia="Times New Roman"/>
        </w:rPr>
        <w:t>2</w:t>
      </w:r>
      <w:r w:rsidRPr="00517A2B">
        <w:rPr>
          <w:rFonts w:eastAsia="Times New Roman"/>
        </w:rPr>
        <w:t xml:space="preserve">. bis </w:t>
      </w:r>
      <w:r>
        <w:rPr>
          <w:rFonts w:eastAsia="Times New Roman"/>
        </w:rPr>
        <w:t>3</w:t>
      </w:r>
      <w:r w:rsidRPr="00517A2B">
        <w:rPr>
          <w:rFonts w:eastAsia="Times New Roman"/>
        </w:rPr>
        <w:t>. Juni 202</w:t>
      </w:r>
      <w:r>
        <w:rPr>
          <w:rFonts w:eastAsia="Times New Roman"/>
        </w:rPr>
        <w:t>7</w:t>
      </w:r>
      <w:r w:rsidRPr="00517A2B">
        <w:rPr>
          <w:rFonts w:eastAsia="Times New Roman"/>
        </w:rPr>
        <w:t xml:space="preserve"> im MOC München statt. Das </w:t>
      </w:r>
      <w:proofErr w:type="spellStart"/>
      <w:r w:rsidRPr="00517A2B">
        <w:rPr>
          <w:rFonts w:eastAsia="Times New Roman"/>
        </w:rPr>
        <w:t>Rebooking</w:t>
      </w:r>
      <w:proofErr w:type="spellEnd"/>
      <w:r w:rsidRPr="00517A2B">
        <w:rPr>
          <w:rFonts w:eastAsia="Times New Roman"/>
        </w:rPr>
        <w:t xml:space="preserve"> hat bereits begonnen, erste Standflächen für die CosmeticBusiness 202</w:t>
      </w:r>
      <w:r>
        <w:rPr>
          <w:rFonts w:eastAsia="Times New Roman"/>
        </w:rPr>
        <w:t>7</w:t>
      </w:r>
      <w:r w:rsidRPr="00517A2B">
        <w:rPr>
          <w:rFonts w:eastAsia="Times New Roman"/>
        </w:rPr>
        <w:t xml:space="preserve"> sind </w:t>
      </w:r>
      <w:r w:rsidR="004740AA">
        <w:rPr>
          <w:rFonts w:eastAsia="Times New Roman"/>
        </w:rPr>
        <w:t>schon</w:t>
      </w:r>
      <w:r w:rsidRPr="00517A2B">
        <w:rPr>
          <w:rFonts w:eastAsia="Times New Roman"/>
        </w:rPr>
        <w:t xml:space="preserve"> vergeben.</w:t>
      </w:r>
    </w:p>
    <w:p w14:paraId="7EF51960" w14:textId="77777777" w:rsidR="002874C3" w:rsidRPr="00B0209D" w:rsidRDefault="002874C3" w:rsidP="002874C3">
      <w:pPr>
        <w:jc w:val="both"/>
        <w:rPr>
          <w:sz w:val="24"/>
          <w:szCs w:val="24"/>
        </w:rPr>
      </w:pPr>
    </w:p>
    <w:p w14:paraId="1BD65273" w14:textId="719AD8E2" w:rsidR="00F5672D" w:rsidRPr="000E49F5" w:rsidRDefault="00F5672D" w:rsidP="00F5672D">
      <w:pPr>
        <w:spacing w:line="276" w:lineRule="auto"/>
        <w:jc w:val="both"/>
        <w:rPr>
          <w:b/>
          <w:sz w:val="20"/>
          <w:szCs w:val="20"/>
        </w:rPr>
      </w:pPr>
      <w:r w:rsidRPr="000E49F5">
        <w:rPr>
          <w:b/>
          <w:sz w:val="20"/>
          <w:szCs w:val="20"/>
        </w:rPr>
        <w:t>Ansprechpartner</w:t>
      </w:r>
      <w:r w:rsidR="005D7836" w:rsidRPr="000E49F5">
        <w:rPr>
          <w:b/>
          <w:sz w:val="20"/>
          <w:szCs w:val="20"/>
        </w:rPr>
        <w:t>in</w:t>
      </w:r>
      <w:r w:rsidRPr="000E49F5">
        <w:rPr>
          <w:b/>
          <w:sz w:val="20"/>
          <w:szCs w:val="20"/>
        </w:rPr>
        <w:t xml:space="preserve"> für die Presse:</w:t>
      </w:r>
    </w:p>
    <w:p w14:paraId="0825C279" w14:textId="77777777" w:rsidR="00F5672D" w:rsidRPr="000E49F5" w:rsidRDefault="00F5672D" w:rsidP="00F5672D">
      <w:pPr>
        <w:spacing w:line="276" w:lineRule="auto"/>
        <w:jc w:val="both"/>
        <w:rPr>
          <w:sz w:val="20"/>
          <w:szCs w:val="20"/>
        </w:rPr>
      </w:pPr>
      <w:r w:rsidRPr="000E49F5">
        <w:rPr>
          <w:sz w:val="20"/>
          <w:szCs w:val="20"/>
        </w:rPr>
        <w:t>Nicole Wege</w:t>
      </w:r>
    </w:p>
    <w:p w14:paraId="2BA25461" w14:textId="6AB1C095" w:rsidR="00F5672D" w:rsidRPr="000E49F5" w:rsidRDefault="00F5672D" w:rsidP="00F5672D">
      <w:pPr>
        <w:spacing w:line="276" w:lineRule="auto"/>
        <w:jc w:val="both"/>
        <w:rPr>
          <w:sz w:val="20"/>
          <w:szCs w:val="20"/>
        </w:rPr>
      </w:pPr>
      <w:r w:rsidRPr="000E49F5">
        <w:rPr>
          <w:sz w:val="20"/>
          <w:szCs w:val="20"/>
        </w:rPr>
        <w:t xml:space="preserve">Pressesprecherin </w:t>
      </w:r>
      <w:r w:rsidR="005D7836" w:rsidRPr="000E49F5">
        <w:rPr>
          <w:sz w:val="20"/>
          <w:szCs w:val="20"/>
        </w:rPr>
        <w:t>CosmeticBusiness</w:t>
      </w:r>
    </w:p>
    <w:p w14:paraId="0D8BDE77" w14:textId="77777777" w:rsidR="00F5672D" w:rsidRPr="000E49F5" w:rsidRDefault="00F5672D" w:rsidP="00F5672D">
      <w:pPr>
        <w:spacing w:line="276" w:lineRule="auto"/>
        <w:jc w:val="both"/>
        <w:rPr>
          <w:sz w:val="20"/>
          <w:szCs w:val="20"/>
        </w:rPr>
      </w:pPr>
      <w:r w:rsidRPr="000E49F5">
        <w:rPr>
          <w:sz w:val="20"/>
          <w:szCs w:val="20"/>
        </w:rPr>
        <w:t>Leipziger Messe GmbH</w:t>
      </w:r>
    </w:p>
    <w:p w14:paraId="49E22ACF" w14:textId="77777777" w:rsidR="00F5672D" w:rsidRPr="000E49F5" w:rsidRDefault="00F5672D" w:rsidP="00F5672D">
      <w:pPr>
        <w:spacing w:line="276" w:lineRule="auto"/>
        <w:jc w:val="both"/>
        <w:rPr>
          <w:sz w:val="20"/>
          <w:szCs w:val="20"/>
        </w:rPr>
      </w:pPr>
      <w:r w:rsidRPr="000E49F5">
        <w:rPr>
          <w:sz w:val="20"/>
          <w:szCs w:val="20"/>
        </w:rPr>
        <w:t>Telefon: +49 (0)341 / 678 6528</w:t>
      </w:r>
    </w:p>
    <w:p w14:paraId="04912E28" w14:textId="77777777" w:rsidR="00F5672D" w:rsidRPr="000E49F5" w:rsidRDefault="00F5672D" w:rsidP="00F5672D">
      <w:pPr>
        <w:spacing w:line="276" w:lineRule="auto"/>
        <w:jc w:val="both"/>
        <w:rPr>
          <w:color w:val="0000FF"/>
          <w:sz w:val="20"/>
          <w:szCs w:val="20"/>
          <w:u w:val="single"/>
        </w:rPr>
      </w:pPr>
      <w:r w:rsidRPr="000E49F5">
        <w:rPr>
          <w:sz w:val="20"/>
          <w:szCs w:val="20"/>
        </w:rPr>
        <w:t xml:space="preserve">E-Mail: </w:t>
      </w:r>
      <w:r w:rsidRPr="000E49F5">
        <w:rPr>
          <w:color w:val="0000FF"/>
          <w:sz w:val="20"/>
          <w:szCs w:val="20"/>
          <w:u w:val="single"/>
        </w:rPr>
        <w:t>n.wege@leipziger-messe.de</w:t>
      </w:r>
    </w:p>
    <w:p w14:paraId="4BC44297" w14:textId="50DC66AB" w:rsidR="00F5672D" w:rsidRPr="000E49F5" w:rsidRDefault="00F5672D" w:rsidP="00F5672D">
      <w:pPr>
        <w:spacing w:line="276" w:lineRule="auto"/>
        <w:jc w:val="both"/>
        <w:rPr>
          <w:b/>
          <w:sz w:val="20"/>
          <w:szCs w:val="20"/>
        </w:rPr>
      </w:pPr>
    </w:p>
    <w:p w14:paraId="325B918D" w14:textId="587C73A4" w:rsidR="00AF1951" w:rsidRPr="000E49F5" w:rsidRDefault="00AF1951" w:rsidP="00F5672D">
      <w:pPr>
        <w:spacing w:line="276" w:lineRule="auto"/>
        <w:jc w:val="both"/>
        <w:rPr>
          <w:b/>
          <w:sz w:val="20"/>
          <w:szCs w:val="20"/>
        </w:rPr>
      </w:pPr>
      <w:r w:rsidRPr="000E49F5">
        <w:rPr>
          <w:b/>
          <w:sz w:val="20"/>
          <w:szCs w:val="20"/>
        </w:rPr>
        <w:t>Im Internet:</w:t>
      </w:r>
    </w:p>
    <w:p w14:paraId="396D3D1C" w14:textId="4715087B" w:rsidR="00AF1951" w:rsidRPr="000E49F5" w:rsidRDefault="00E673DB" w:rsidP="00F5672D">
      <w:pPr>
        <w:spacing w:line="276" w:lineRule="auto"/>
        <w:jc w:val="both"/>
        <w:rPr>
          <w:b/>
          <w:sz w:val="20"/>
          <w:szCs w:val="20"/>
        </w:rPr>
      </w:pPr>
      <w:hyperlink r:id="rId8">
        <w:r w:rsidR="00AF1951" w:rsidRPr="000E49F5">
          <w:rPr>
            <w:color w:val="0000FF"/>
            <w:sz w:val="20"/>
            <w:szCs w:val="20"/>
            <w:u w:val="single"/>
          </w:rPr>
          <w:t>www.cosmetic-business.com</w:t>
        </w:r>
      </w:hyperlink>
    </w:p>
    <w:p w14:paraId="77534CD7" w14:textId="77777777" w:rsidR="005D7836" w:rsidRPr="005D7836" w:rsidRDefault="005D7836" w:rsidP="00F5672D">
      <w:pPr>
        <w:spacing w:line="276" w:lineRule="auto"/>
        <w:jc w:val="both"/>
        <w:rPr>
          <w:color w:val="A1752D"/>
          <w:sz w:val="20"/>
          <w:szCs w:val="20"/>
          <w:u w:val="single"/>
          <w:lang w:val="en-GB"/>
        </w:rPr>
      </w:pPr>
      <w:r>
        <w:rPr>
          <w:color w:val="A1752D"/>
          <w:sz w:val="20"/>
          <w:szCs w:val="20"/>
          <w:u w:val="single"/>
          <w:shd w:val="clear" w:color="auto" w:fill="FFFFFF"/>
          <w:lang w:val="en-GB"/>
        </w:rPr>
        <w:fldChar w:fldCharType="begin"/>
      </w:r>
      <w:r>
        <w:rPr>
          <w:color w:val="A1752D"/>
          <w:sz w:val="20"/>
          <w:szCs w:val="20"/>
          <w:u w:val="single"/>
          <w:shd w:val="clear" w:color="auto" w:fill="FFFFFF"/>
          <w:lang w:val="en-GB"/>
        </w:rPr>
        <w:instrText xml:space="preserve"> HYPERLINK "http://</w:instrText>
      </w:r>
      <w:r w:rsidRPr="005D7836">
        <w:rPr>
          <w:color w:val="A1752D"/>
          <w:sz w:val="20"/>
          <w:szCs w:val="20"/>
          <w:u w:val="single"/>
          <w:shd w:val="clear" w:color="auto" w:fill="FFFFFF"/>
          <w:lang w:val="en-GB"/>
        </w:rPr>
        <w:instrText>www.linkedin.com</w:instrText>
      </w:r>
    </w:p>
    <w:p w14:paraId="51B7D761" w14:textId="77777777" w:rsidR="005D7836" w:rsidRPr="002016B7" w:rsidRDefault="005D7836" w:rsidP="00F5672D">
      <w:pPr>
        <w:spacing w:line="276" w:lineRule="auto"/>
        <w:jc w:val="both"/>
        <w:rPr>
          <w:rStyle w:val="Hyperlink"/>
          <w:sz w:val="20"/>
          <w:szCs w:val="20"/>
          <w:lang w:val="en-GB"/>
        </w:rPr>
      </w:pPr>
      <w:r>
        <w:rPr>
          <w:color w:val="A1752D"/>
          <w:sz w:val="20"/>
          <w:szCs w:val="20"/>
          <w:u w:val="single"/>
          <w:shd w:val="clear" w:color="auto" w:fill="FFFFFF"/>
          <w:lang w:val="en-GB"/>
        </w:rPr>
        <w:instrText xml:space="preserve">" </w:instrText>
      </w:r>
      <w:r>
        <w:rPr>
          <w:color w:val="A1752D"/>
          <w:sz w:val="20"/>
          <w:szCs w:val="20"/>
          <w:u w:val="single"/>
          <w:shd w:val="clear" w:color="auto" w:fill="FFFFFF"/>
          <w:lang w:val="en-GB"/>
        </w:rPr>
        <w:fldChar w:fldCharType="separate"/>
      </w:r>
      <w:r w:rsidRPr="002016B7">
        <w:rPr>
          <w:rStyle w:val="Hyperlink"/>
          <w:sz w:val="20"/>
          <w:szCs w:val="20"/>
          <w:shd w:val="clear" w:color="auto" w:fill="FFFFFF"/>
          <w:lang w:val="en-GB"/>
        </w:rPr>
        <w:t>www.linkedin.com</w:t>
      </w:r>
    </w:p>
    <w:p w14:paraId="5A2C8B50" w14:textId="14CE8712" w:rsidR="005D7836" w:rsidRPr="005D7836" w:rsidRDefault="005D7836" w:rsidP="00F5672D">
      <w:pPr>
        <w:spacing w:line="276" w:lineRule="auto"/>
        <w:jc w:val="both"/>
        <w:rPr>
          <w:b/>
          <w:sz w:val="20"/>
          <w:szCs w:val="20"/>
          <w:lang w:val="en-GB"/>
        </w:rPr>
      </w:pPr>
      <w:r>
        <w:rPr>
          <w:color w:val="A1752D"/>
          <w:sz w:val="20"/>
          <w:szCs w:val="20"/>
          <w:u w:val="single"/>
          <w:shd w:val="clear" w:color="auto" w:fill="FFFFFF"/>
          <w:lang w:val="en-GB"/>
        </w:rPr>
        <w:fldChar w:fldCharType="end"/>
      </w:r>
    </w:p>
    <w:p w14:paraId="00BD1AF8" w14:textId="77777777" w:rsidR="00B43A73" w:rsidRPr="00094A4E" w:rsidRDefault="00E673DB" w:rsidP="00B43A73">
      <w:pPr>
        <w:jc w:val="both"/>
        <w:rPr>
          <w:sz w:val="20"/>
          <w:szCs w:val="20"/>
          <w:lang w:val="en-GB"/>
        </w:rPr>
      </w:pPr>
      <w:hyperlink r:id="rId9" w:history="1">
        <w:proofErr w:type="spellStart"/>
        <w:r w:rsidR="00B43A73" w:rsidRPr="00094A4E">
          <w:rPr>
            <w:rStyle w:val="Hyperlink"/>
            <w:sz w:val="20"/>
            <w:szCs w:val="20"/>
            <w:lang w:val="en-GB"/>
          </w:rPr>
          <w:t>Über</w:t>
        </w:r>
        <w:proofErr w:type="spellEnd"/>
        <w:r w:rsidR="00B43A73" w:rsidRPr="00094A4E">
          <w:rPr>
            <w:rStyle w:val="Hyperlink"/>
            <w:sz w:val="20"/>
            <w:szCs w:val="20"/>
            <w:lang w:val="en-GB"/>
          </w:rPr>
          <w:t xml:space="preserve"> die </w:t>
        </w:r>
        <w:proofErr w:type="spellStart"/>
        <w:r w:rsidR="00B43A73" w:rsidRPr="00094A4E">
          <w:rPr>
            <w:rStyle w:val="Hyperlink"/>
            <w:sz w:val="20"/>
            <w:szCs w:val="20"/>
            <w:lang w:val="en-GB"/>
          </w:rPr>
          <w:t>CosmeticBusiness</w:t>
        </w:r>
        <w:proofErr w:type="spellEnd"/>
      </w:hyperlink>
    </w:p>
    <w:p w14:paraId="2DB59352" w14:textId="072FDBC0" w:rsidR="00AF1951" w:rsidRPr="00DA640F" w:rsidRDefault="00E673DB" w:rsidP="00AF1951">
      <w:pPr>
        <w:jc w:val="both"/>
        <w:rPr>
          <w:rFonts w:eastAsia="Times New Roman"/>
          <w:sz w:val="20"/>
          <w:szCs w:val="20"/>
          <w:lang w:eastAsia="de-DE"/>
        </w:rPr>
      </w:pPr>
      <w:hyperlink r:id="rId10" w:anchor="anchor_747722" w:history="1">
        <w:r w:rsidR="00AF1951" w:rsidRPr="00DA640F">
          <w:rPr>
            <w:rStyle w:val="Hyperlink"/>
            <w:rFonts w:eastAsia="Times New Roman"/>
            <w:sz w:val="20"/>
            <w:szCs w:val="20"/>
            <w:lang w:eastAsia="de-DE"/>
          </w:rPr>
          <w:t xml:space="preserve">Über die Leipziger Messe </w:t>
        </w:r>
      </w:hyperlink>
      <w:r w:rsidR="00AF1951" w:rsidRPr="00DA640F">
        <w:rPr>
          <w:rFonts w:eastAsia="Times New Roman"/>
          <w:sz w:val="20"/>
          <w:szCs w:val="20"/>
          <w:lang w:eastAsia="de-DE"/>
        </w:rPr>
        <w:t xml:space="preserve"> </w:t>
      </w:r>
    </w:p>
    <w:p w14:paraId="54D1DD07" w14:textId="77777777" w:rsidR="00AF1951" w:rsidRDefault="00AF1951" w:rsidP="00F5672D">
      <w:pPr>
        <w:spacing w:line="276" w:lineRule="auto"/>
        <w:jc w:val="both"/>
        <w:rPr>
          <w:b/>
          <w:sz w:val="20"/>
          <w:szCs w:val="20"/>
        </w:rPr>
      </w:pPr>
    </w:p>
    <w:sectPr w:rsidR="00AF1951">
      <w:headerReference w:type="default" r:id="rId11"/>
      <w:headerReference w:type="first" r:id="rId12"/>
      <w:footerReference w:type="first" r:id="rId13"/>
      <w:pgSz w:w="11906" w:h="16838"/>
      <w:pgMar w:top="2409" w:right="1985" w:bottom="2268" w:left="1701"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E2A41" w14:textId="77777777" w:rsidR="00A906CF" w:rsidRDefault="00E850E9">
      <w:r>
        <w:separator/>
      </w:r>
    </w:p>
  </w:endnote>
  <w:endnote w:type="continuationSeparator" w:id="0">
    <w:p w14:paraId="3F25166F" w14:textId="77777777" w:rsidR="00A906CF" w:rsidRDefault="00E8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117F0" w14:textId="11A744A4" w:rsidR="007660FB" w:rsidRDefault="00E850E9">
    <w:pPr>
      <w:pBdr>
        <w:top w:val="nil"/>
        <w:left w:val="nil"/>
        <w:bottom w:val="nil"/>
        <w:right w:val="nil"/>
        <w:between w:val="nil"/>
      </w:pBdr>
      <w:tabs>
        <w:tab w:val="center" w:pos="4536"/>
        <w:tab w:val="right" w:pos="9072"/>
      </w:tabs>
      <w:rPr>
        <w:color w:val="000000"/>
      </w:rPr>
    </w:pPr>
    <w:r>
      <w:rPr>
        <w:noProof/>
      </w:rPr>
      <mc:AlternateContent>
        <mc:Choice Requires="wps">
          <w:drawing>
            <wp:anchor distT="0" distB="0" distL="114300" distR="114300" simplePos="0" relativeHeight="251661312" behindDoc="0" locked="0" layoutInCell="1" hidden="0" allowOverlap="1" wp14:anchorId="10009AF2" wp14:editId="0244FA67">
              <wp:simplePos x="0" y="0"/>
              <wp:positionH relativeFrom="column">
                <wp:posOffset>3594100</wp:posOffset>
              </wp:positionH>
              <wp:positionV relativeFrom="paragraph">
                <wp:posOffset>9994900</wp:posOffset>
              </wp:positionV>
              <wp:extent cx="2781300" cy="225425"/>
              <wp:effectExtent l="0" t="0" r="0" b="0"/>
              <wp:wrapNone/>
              <wp:docPr id="1" name=""/>
              <wp:cNvGraphicFramePr/>
              <a:graphic xmlns:a="http://schemas.openxmlformats.org/drawingml/2006/main">
                <a:graphicData uri="http://schemas.microsoft.com/office/word/2010/wordprocessingShape">
                  <wps:wsp>
                    <wps:cNvSpPr/>
                    <wps:spPr>
                      <a:xfrm>
                        <a:off x="3960113" y="3672050"/>
                        <a:ext cx="2771775" cy="215900"/>
                      </a:xfrm>
                      <a:prstGeom prst="rect">
                        <a:avLst/>
                      </a:prstGeom>
                      <a:noFill/>
                      <a:ln>
                        <a:noFill/>
                      </a:ln>
                    </wps:spPr>
                    <wps:txbx>
                      <w:txbxContent>
                        <w:p w14:paraId="09A3C6C8" w14:textId="77777777" w:rsidR="007660FB" w:rsidRDefault="007660FB">
                          <w:pPr>
                            <w:jc w:val="right"/>
                            <w:textDirection w:val="btLr"/>
                          </w:pPr>
                        </w:p>
                      </w:txbxContent>
                    </wps:txbx>
                    <wps:bodyPr spcFirstLastPara="1" wrap="square" lIns="0" tIns="54000" rIns="216000" bIns="0" anchor="t" anchorCtr="0">
                      <a:noAutofit/>
                    </wps:bodyPr>
                  </wps:wsp>
                </a:graphicData>
              </a:graphic>
            </wp:anchor>
          </w:drawing>
        </mc:Choice>
        <mc:Fallback>
          <w:pict>
            <v:rect w14:anchorId="10009AF2" id="_x0000_s1026" style="position:absolute;margin-left:283pt;margin-top:787pt;width:219pt;height:1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" filled="f" stroked="f">
              <v:textbox inset="0,1.5mm,6mm,0">
                <w:txbxContent>
                  <w:p w14:paraId="09A3C6C8" w14:textId="77777777" w:rsidR="007660FB" w:rsidRDefault="007660FB">
                    <w:pPr>
                      <w:jc w:val="right"/>
                      <w:textDirection w:val="btLr"/>
                    </w:pPr>
                  </w:p>
                </w:txbxContent>
              </v:textbox>
            </v:rect>
          </w:pict>
        </mc:Fallback>
      </mc:AlternateContent>
    </w:r>
    <w:r>
      <w:rPr>
        <w:noProof/>
      </w:rPr>
      <w:drawing>
        <wp:anchor distT="0" distB="0" distL="114300" distR="114300" simplePos="0" relativeHeight="251662336" behindDoc="0" locked="0" layoutInCell="1" hidden="0" allowOverlap="1" wp14:anchorId="2B46F5A5" wp14:editId="5C4A8592">
          <wp:simplePos x="0" y="0"/>
          <wp:positionH relativeFrom="column">
            <wp:posOffset>3945255</wp:posOffset>
          </wp:positionH>
          <wp:positionV relativeFrom="paragraph">
            <wp:posOffset>145415</wp:posOffset>
          </wp:positionV>
          <wp:extent cx="2520315" cy="219075"/>
          <wp:effectExtent l="0" t="0" r="0" b="0"/>
          <wp:wrapNone/>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520315" cy="2190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54788" w14:textId="77777777" w:rsidR="00A906CF" w:rsidRDefault="00E850E9">
      <w:r>
        <w:separator/>
      </w:r>
    </w:p>
  </w:footnote>
  <w:footnote w:type="continuationSeparator" w:id="0">
    <w:p w14:paraId="144874A5" w14:textId="77777777" w:rsidR="00A906CF" w:rsidRDefault="00E85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6AC07" w14:textId="77777777" w:rsidR="007660FB" w:rsidRDefault="00E850E9">
    <w:pPr>
      <w:pBdr>
        <w:top w:val="nil"/>
        <w:left w:val="nil"/>
        <w:bottom w:val="nil"/>
        <w:right w:val="nil"/>
        <w:between w:val="nil"/>
      </w:pBdr>
      <w:tabs>
        <w:tab w:val="center" w:pos="4536"/>
        <w:tab w:val="right" w:pos="9072"/>
      </w:tabs>
      <w:jc w:val="right"/>
      <w:rPr>
        <w:color w:val="000000"/>
      </w:rPr>
    </w:pPr>
    <w:r>
      <w:t xml:space="preserve">Seite </w:t>
    </w:r>
    <w:r>
      <w:fldChar w:fldCharType="begin"/>
    </w:r>
    <w:r>
      <w:instrText>PAGE</w:instrText>
    </w:r>
    <w:r>
      <w:fldChar w:fldCharType="separate"/>
    </w:r>
    <w:r w:rsidR="0013353D">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DF0CD" w14:textId="07DF03F3" w:rsidR="007660FB" w:rsidRDefault="00E850E9">
    <w:pPr>
      <w:pBdr>
        <w:top w:val="nil"/>
        <w:left w:val="nil"/>
        <w:bottom w:val="nil"/>
        <w:right w:val="nil"/>
        <w:between w:val="nil"/>
      </w:pBdr>
      <w:tabs>
        <w:tab w:val="center" w:pos="4536"/>
        <w:tab w:val="right" w:pos="9072"/>
      </w:tabs>
      <w:jc w:val="right"/>
      <w:rPr>
        <w:color w:val="000000"/>
      </w:rPr>
    </w:pPr>
    <w:r>
      <w:rPr>
        <w:noProof/>
      </w:rPr>
      <w:drawing>
        <wp:anchor distT="0" distB="0" distL="0" distR="0" simplePos="0" relativeHeight="251658240" behindDoc="1" locked="0" layoutInCell="1" hidden="0" allowOverlap="1" wp14:anchorId="6DBF7A37" wp14:editId="65C0846B">
          <wp:simplePos x="0" y="0"/>
          <wp:positionH relativeFrom="column">
            <wp:posOffset>3236595</wp:posOffset>
          </wp:positionH>
          <wp:positionV relativeFrom="paragraph">
            <wp:posOffset>-123189</wp:posOffset>
          </wp:positionV>
          <wp:extent cx="2915920" cy="525145"/>
          <wp:effectExtent l="0" t="0" r="0" b="0"/>
          <wp:wrapNone/>
          <wp:docPr id="13" name="image11.jpg" descr="MM_DM"/>
          <wp:cNvGraphicFramePr/>
          <a:graphic xmlns:a="http://schemas.openxmlformats.org/drawingml/2006/main">
            <a:graphicData uri="http://schemas.openxmlformats.org/drawingml/2006/picture">
              <pic:pic xmlns:pic="http://schemas.openxmlformats.org/drawingml/2006/picture">
                <pic:nvPicPr>
                  <pic:cNvPr id="0" name="image11.jpg" descr="MM_DM"/>
                  <pic:cNvPicPr preferRelativeResize="0"/>
                </pic:nvPicPr>
                <pic:blipFill>
                  <a:blip r:embed="rId1"/>
                  <a:srcRect t="-22" b="-22"/>
                  <a:stretch>
                    <a:fillRect/>
                  </a:stretch>
                </pic:blipFill>
                <pic:spPr>
                  <a:xfrm>
                    <a:off x="0" y="0"/>
                    <a:ext cx="2915920" cy="525145"/>
                  </a:xfrm>
                  <a:prstGeom prst="rect">
                    <a:avLst/>
                  </a:prstGeom>
                  <a:ln/>
                </pic:spPr>
              </pic:pic>
            </a:graphicData>
          </a:graphic>
        </wp:anchor>
      </w:drawing>
    </w:r>
    <w:r>
      <w:rPr>
        <w:noProof/>
      </w:rPr>
      <w:drawing>
        <wp:anchor distT="0" distB="0" distL="0" distR="0" simplePos="0" relativeHeight="251659264" behindDoc="1" locked="0" layoutInCell="1" hidden="0" allowOverlap="1" wp14:anchorId="25A4E134" wp14:editId="416043AF">
          <wp:simplePos x="0" y="0"/>
          <wp:positionH relativeFrom="column">
            <wp:posOffset>-1092046</wp:posOffset>
          </wp:positionH>
          <wp:positionV relativeFrom="paragraph">
            <wp:posOffset>-447039</wp:posOffset>
          </wp:positionV>
          <wp:extent cx="7571105" cy="10709910"/>
          <wp:effectExtent l="0" t="0" r="0" b="0"/>
          <wp:wrapNone/>
          <wp:docPr id="1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
                  <a:srcRect/>
                  <a:stretch>
                    <a:fillRect/>
                  </a:stretch>
                </pic:blipFill>
                <pic:spPr>
                  <a:xfrm>
                    <a:off x="0" y="0"/>
                    <a:ext cx="7571105" cy="1070991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25116878" wp14:editId="27E1798B">
          <wp:simplePos x="0" y="0"/>
          <wp:positionH relativeFrom="column">
            <wp:posOffset>25401</wp:posOffset>
          </wp:positionH>
          <wp:positionV relativeFrom="paragraph">
            <wp:posOffset>653415</wp:posOffset>
          </wp:positionV>
          <wp:extent cx="2328545" cy="127635"/>
          <wp:effectExtent l="0" t="0" r="0" b="0"/>
          <wp:wrapNone/>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
                  <a:srcRect/>
                  <a:stretch>
                    <a:fillRect/>
                  </a:stretch>
                </pic:blipFill>
                <pic:spPr>
                  <a:xfrm>
                    <a:off x="0" y="0"/>
                    <a:ext cx="2328545" cy="1276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DD0D686"/>
    <w:lvl w:ilvl="0">
      <w:numFmt w:val="bullet"/>
      <w:lvlText w:val="*"/>
      <w:lvlJc w:val="left"/>
    </w:lvl>
  </w:abstractNum>
  <w:abstractNum w:abstractNumId="1" w15:restartNumberingAfterBreak="0">
    <w:nsid w:val="0F363CF9"/>
    <w:multiLevelType w:val="hybridMultilevel"/>
    <w:tmpl w:val="A98263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78742F"/>
    <w:multiLevelType w:val="hybridMultilevel"/>
    <w:tmpl w:val="86B2DE3A"/>
    <w:lvl w:ilvl="0" w:tplc="04070005">
      <w:start w:val="1"/>
      <w:numFmt w:val="bullet"/>
      <w:lvlText w:val=""/>
      <w:lvlJc w:val="left"/>
      <w:pPr>
        <w:ind w:left="720" w:hanging="360"/>
      </w:pPr>
      <w:rPr>
        <w:rFonts w:ascii="Wingdings" w:hAnsi="Wingdings" w:hint="default"/>
      </w:rPr>
    </w:lvl>
    <w:lvl w:ilvl="1" w:tplc="185AA7D8">
      <w:numFmt w:val="bullet"/>
      <w:lvlText w:val="-"/>
      <w:lvlJc w:val="left"/>
      <w:pPr>
        <w:ind w:left="1440" w:hanging="360"/>
      </w:pPr>
      <w:rPr>
        <w:rFonts w:ascii="Arial" w:eastAsia="Arial"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9F01BE8"/>
    <w:multiLevelType w:val="hybridMultilevel"/>
    <w:tmpl w:val="9B185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0FB"/>
    <w:rsid w:val="000163F0"/>
    <w:rsid w:val="000240AE"/>
    <w:rsid w:val="00027B5A"/>
    <w:rsid w:val="00036538"/>
    <w:rsid w:val="000442CD"/>
    <w:rsid w:val="000510A2"/>
    <w:rsid w:val="000536F2"/>
    <w:rsid w:val="00061A9A"/>
    <w:rsid w:val="00065257"/>
    <w:rsid w:val="000663D3"/>
    <w:rsid w:val="00067965"/>
    <w:rsid w:val="00067C72"/>
    <w:rsid w:val="000720FE"/>
    <w:rsid w:val="0007725D"/>
    <w:rsid w:val="000800BB"/>
    <w:rsid w:val="00081430"/>
    <w:rsid w:val="00082AE5"/>
    <w:rsid w:val="00085E30"/>
    <w:rsid w:val="000874AF"/>
    <w:rsid w:val="000911DC"/>
    <w:rsid w:val="00091B09"/>
    <w:rsid w:val="00094A4E"/>
    <w:rsid w:val="000A43B1"/>
    <w:rsid w:val="000B00A4"/>
    <w:rsid w:val="000B0A3E"/>
    <w:rsid w:val="000B0ABB"/>
    <w:rsid w:val="000B34F5"/>
    <w:rsid w:val="000B3BB4"/>
    <w:rsid w:val="000B7ED4"/>
    <w:rsid w:val="000C3148"/>
    <w:rsid w:val="000D0863"/>
    <w:rsid w:val="000D08E9"/>
    <w:rsid w:val="000D6DE2"/>
    <w:rsid w:val="000E063B"/>
    <w:rsid w:val="000E4818"/>
    <w:rsid w:val="000E49F5"/>
    <w:rsid w:val="000E5789"/>
    <w:rsid w:val="00107930"/>
    <w:rsid w:val="0010794B"/>
    <w:rsid w:val="00110CF8"/>
    <w:rsid w:val="00123C30"/>
    <w:rsid w:val="00127F08"/>
    <w:rsid w:val="001301A0"/>
    <w:rsid w:val="0013151E"/>
    <w:rsid w:val="0013353D"/>
    <w:rsid w:val="00142F1A"/>
    <w:rsid w:val="0014649D"/>
    <w:rsid w:val="00151F1A"/>
    <w:rsid w:val="00155FB9"/>
    <w:rsid w:val="00170498"/>
    <w:rsid w:val="00171632"/>
    <w:rsid w:val="001801BC"/>
    <w:rsid w:val="001966C2"/>
    <w:rsid w:val="001A6DCC"/>
    <w:rsid w:val="001B1BC5"/>
    <w:rsid w:val="001B1D25"/>
    <w:rsid w:val="001B67A9"/>
    <w:rsid w:val="001B69EB"/>
    <w:rsid w:val="001B74AB"/>
    <w:rsid w:val="001C292C"/>
    <w:rsid w:val="001C68CE"/>
    <w:rsid w:val="001C7165"/>
    <w:rsid w:val="001D6E2C"/>
    <w:rsid w:val="001E0DE0"/>
    <w:rsid w:val="001E4CD8"/>
    <w:rsid w:val="001E67FF"/>
    <w:rsid w:val="001F0E34"/>
    <w:rsid w:val="001F2444"/>
    <w:rsid w:val="001F6750"/>
    <w:rsid w:val="001F77C6"/>
    <w:rsid w:val="00200ADA"/>
    <w:rsid w:val="00202327"/>
    <w:rsid w:val="002044C6"/>
    <w:rsid w:val="002076AC"/>
    <w:rsid w:val="00210002"/>
    <w:rsid w:val="00216F9B"/>
    <w:rsid w:val="00220F67"/>
    <w:rsid w:val="00226823"/>
    <w:rsid w:val="002305B3"/>
    <w:rsid w:val="002327C2"/>
    <w:rsid w:val="002344D0"/>
    <w:rsid w:val="00240109"/>
    <w:rsid w:val="002403B4"/>
    <w:rsid w:val="0024303D"/>
    <w:rsid w:val="00246AF1"/>
    <w:rsid w:val="002500B9"/>
    <w:rsid w:val="00251C75"/>
    <w:rsid w:val="00265B43"/>
    <w:rsid w:val="00266302"/>
    <w:rsid w:val="00266444"/>
    <w:rsid w:val="002712AB"/>
    <w:rsid w:val="002738B0"/>
    <w:rsid w:val="00276A05"/>
    <w:rsid w:val="00283923"/>
    <w:rsid w:val="00283A92"/>
    <w:rsid w:val="002874C3"/>
    <w:rsid w:val="00294A57"/>
    <w:rsid w:val="002B0B56"/>
    <w:rsid w:val="002B315E"/>
    <w:rsid w:val="002B32D9"/>
    <w:rsid w:val="002B47C6"/>
    <w:rsid w:val="002D0E26"/>
    <w:rsid w:val="002D312A"/>
    <w:rsid w:val="002D5947"/>
    <w:rsid w:val="002D730A"/>
    <w:rsid w:val="002E1410"/>
    <w:rsid w:val="002E28AF"/>
    <w:rsid w:val="002F783A"/>
    <w:rsid w:val="00300AF6"/>
    <w:rsid w:val="003051DA"/>
    <w:rsid w:val="003119ED"/>
    <w:rsid w:val="0032585E"/>
    <w:rsid w:val="00327731"/>
    <w:rsid w:val="003308AF"/>
    <w:rsid w:val="003421C5"/>
    <w:rsid w:val="0034295B"/>
    <w:rsid w:val="0034742C"/>
    <w:rsid w:val="00347C1C"/>
    <w:rsid w:val="00355C7A"/>
    <w:rsid w:val="003565E8"/>
    <w:rsid w:val="00362605"/>
    <w:rsid w:val="003700B8"/>
    <w:rsid w:val="00372012"/>
    <w:rsid w:val="0037546E"/>
    <w:rsid w:val="00376FB0"/>
    <w:rsid w:val="003806D3"/>
    <w:rsid w:val="00391F83"/>
    <w:rsid w:val="00393EFD"/>
    <w:rsid w:val="003A2DBE"/>
    <w:rsid w:val="003A6F7D"/>
    <w:rsid w:val="003B2758"/>
    <w:rsid w:val="003B5CD2"/>
    <w:rsid w:val="003B6A79"/>
    <w:rsid w:val="003C4B3A"/>
    <w:rsid w:val="003C6B23"/>
    <w:rsid w:val="003D59DA"/>
    <w:rsid w:val="003D737C"/>
    <w:rsid w:val="003E200D"/>
    <w:rsid w:val="003F0964"/>
    <w:rsid w:val="003F1F3E"/>
    <w:rsid w:val="0040036E"/>
    <w:rsid w:val="0040342C"/>
    <w:rsid w:val="00405FE7"/>
    <w:rsid w:val="00415A7D"/>
    <w:rsid w:val="004179AB"/>
    <w:rsid w:val="004333B4"/>
    <w:rsid w:val="004448A5"/>
    <w:rsid w:val="004469B6"/>
    <w:rsid w:val="004544F3"/>
    <w:rsid w:val="004625EF"/>
    <w:rsid w:val="00464721"/>
    <w:rsid w:val="004650A3"/>
    <w:rsid w:val="00470367"/>
    <w:rsid w:val="004740AA"/>
    <w:rsid w:val="004745FF"/>
    <w:rsid w:val="00476F52"/>
    <w:rsid w:val="0047716C"/>
    <w:rsid w:val="004817A7"/>
    <w:rsid w:val="004A1482"/>
    <w:rsid w:val="004B2E18"/>
    <w:rsid w:val="004B4B81"/>
    <w:rsid w:val="004B71D7"/>
    <w:rsid w:val="004B73C1"/>
    <w:rsid w:val="004C12DC"/>
    <w:rsid w:val="004D6EE4"/>
    <w:rsid w:val="004D7EDE"/>
    <w:rsid w:val="004F69C0"/>
    <w:rsid w:val="00501DA4"/>
    <w:rsid w:val="0050721A"/>
    <w:rsid w:val="0051384C"/>
    <w:rsid w:val="00514EAA"/>
    <w:rsid w:val="005160A7"/>
    <w:rsid w:val="00517A2B"/>
    <w:rsid w:val="00520F84"/>
    <w:rsid w:val="005259D1"/>
    <w:rsid w:val="00526A22"/>
    <w:rsid w:val="00537AF6"/>
    <w:rsid w:val="0054662C"/>
    <w:rsid w:val="0054693E"/>
    <w:rsid w:val="00547ED6"/>
    <w:rsid w:val="005565FE"/>
    <w:rsid w:val="00557A80"/>
    <w:rsid w:val="00563D16"/>
    <w:rsid w:val="00573555"/>
    <w:rsid w:val="00573FF8"/>
    <w:rsid w:val="00576294"/>
    <w:rsid w:val="00580168"/>
    <w:rsid w:val="005802AE"/>
    <w:rsid w:val="00586E2E"/>
    <w:rsid w:val="00587C85"/>
    <w:rsid w:val="00594770"/>
    <w:rsid w:val="005A018D"/>
    <w:rsid w:val="005A73DA"/>
    <w:rsid w:val="005C0A19"/>
    <w:rsid w:val="005C4996"/>
    <w:rsid w:val="005C6208"/>
    <w:rsid w:val="005D23F8"/>
    <w:rsid w:val="005D7836"/>
    <w:rsid w:val="005E029E"/>
    <w:rsid w:val="005E4A44"/>
    <w:rsid w:val="005F361D"/>
    <w:rsid w:val="005F707C"/>
    <w:rsid w:val="005F7BA7"/>
    <w:rsid w:val="00604588"/>
    <w:rsid w:val="00604AD7"/>
    <w:rsid w:val="00612E27"/>
    <w:rsid w:val="00613AE2"/>
    <w:rsid w:val="00620DDA"/>
    <w:rsid w:val="00622D0A"/>
    <w:rsid w:val="00637C77"/>
    <w:rsid w:val="00645D63"/>
    <w:rsid w:val="00646D2E"/>
    <w:rsid w:val="00653FE7"/>
    <w:rsid w:val="006556BF"/>
    <w:rsid w:val="00671A98"/>
    <w:rsid w:val="0067316A"/>
    <w:rsid w:val="00673C9E"/>
    <w:rsid w:val="00673F07"/>
    <w:rsid w:val="0067711B"/>
    <w:rsid w:val="00677BA2"/>
    <w:rsid w:val="00684499"/>
    <w:rsid w:val="00687BC1"/>
    <w:rsid w:val="0069434D"/>
    <w:rsid w:val="006944D6"/>
    <w:rsid w:val="006A029A"/>
    <w:rsid w:val="006A14EE"/>
    <w:rsid w:val="006B3EC7"/>
    <w:rsid w:val="006B6D7E"/>
    <w:rsid w:val="006D2BB1"/>
    <w:rsid w:val="006D545A"/>
    <w:rsid w:val="006E7681"/>
    <w:rsid w:val="006F31CC"/>
    <w:rsid w:val="006F5173"/>
    <w:rsid w:val="006F6DA5"/>
    <w:rsid w:val="00704A98"/>
    <w:rsid w:val="007074B9"/>
    <w:rsid w:val="007117CC"/>
    <w:rsid w:val="007136C7"/>
    <w:rsid w:val="00713E51"/>
    <w:rsid w:val="0072164C"/>
    <w:rsid w:val="0072315D"/>
    <w:rsid w:val="00732AF0"/>
    <w:rsid w:val="00735B2D"/>
    <w:rsid w:val="007371EC"/>
    <w:rsid w:val="00746C20"/>
    <w:rsid w:val="007473C0"/>
    <w:rsid w:val="00751026"/>
    <w:rsid w:val="0075467B"/>
    <w:rsid w:val="00760552"/>
    <w:rsid w:val="00760F80"/>
    <w:rsid w:val="00762CBD"/>
    <w:rsid w:val="007638AE"/>
    <w:rsid w:val="007660FB"/>
    <w:rsid w:val="00770FF8"/>
    <w:rsid w:val="0077219E"/>
    <w:rsid w:val="00780111"/>
    <w:rsid w:val="007814D3"/>
    <w:rsid w:val="007856DA"/>
    <w:rsid w:val="007877C3"/>
    <w:rsid w:val="007901FC"/>
    <w:rsid w:val="00790EBE"/>
    <w:rsid w:val="00795376"/>
    <w:rsid w:val="007A3B7F"/>
    <w:rsid w:val="007B0044"/>
    <w:rsid w:val="007B6198"/>
    <w:rsid w:val="007B7F53"/>
    <w:rsid w:val="007C0AF5"/>
    <w:rsid w:val="007C7338"/>
    <w:rsid w:val="007D15E8"/>
    <w:rsid w:val="007D3FA0"/>
    <w:rsid w:val="007E002C"/>
    <w:rsid w:val="007E7667"/>
    <w:rsid w:val="007F3A8D"/>
    <w:rsid w:val="008118AB"/>
    <w:rsid w:val="00813D9A"/>
    <w:rsid w:val="0083357A"/>
    <w:rsid w:val="00841902"/>
    <w:rsid w:val="0084424A"/>
    <w:rsid w:val="0084477F"/>
    <w:rsid w:val="008538CB"/>
    <w:rsid w:val="00853BA7"/>
    <w:rsid w:val="00860B5F"/>
    <w:rsid w:val="008614FD"/>
    <w:rsid w:val="00862B13"/>
    <w:rsid w:val="00874357"/>
    <w:rsid w:val="00881E97"/>
    <w:rsid w:val="00883286"/>
    <w:rsid w:val="008840BE"/>
    <w:rsid w:val="00887C32"/>
    <w:rsid w:val="0089060D"/>
    <w:rsid w:val="008A45CE"/>
    <w:rsid w:val="008B04BC"/>
    <w:rsid w:val="008B1850"/>
    <w:rsid w:val="008B3162"/>
    <w:rsid w:val="008C56BE"/>
    <w:rsid w:val="008C5B7D"/>
    <w:rsid w:val="008F0A0D"/>
    <w:rsid w:val="008F14F4"/>
    <w:rsid w:val="008F195A"/>
    <w:rsid w:val="008F43A9"/>
    <w:rsid w:val="008F4C16"/>
    <w:rsid w:val="008F7F0E"/>
    <w:rsid w:val="0090026D"/>
    <w:rsid w:val="00903390"/>
    <w:rsid w:val="00910236"/>
    <w:rsid w:val="00911D2E"/>
    <w:rsid w:val="0091404A"/>
    <w:rsid w:val="00915A80"/>
    <w:rsid w:val="00916334"/>
    <w:rsid w:val="00934515"/>
    <w:rsid w:val="00940CBD"/>
    <w:rsid w:val="0094204F"/>
    <w:rsid w:val="009500BB"/>
    <w:rsid w:val="00955E76"/>
    <w:rsid w:val="00966414"/>
    <w:rsid w:val="009664B3"/>
    <w:rsid w:val="00971B72"/>
    <w:rsid w:val="00972466"/>
    <w:rsid w:val="009900AE"/>
    <w:rsid w:val="0099071A"/>
    <w:rsid w:val="009A365C"/>
    <w:rsid w:val="009A731C"/>
    <w:rsid w:val="009B0129"/>
    <w:rsid w:val="009B249C"/>
    <w:rsid w:val="009B2752"/>
    <w:rsid w:val="009B39F5"/>
    <w:rsid w:val="009B4D03"/>
    <w:rsid w:val="009B5B04"/>
    <w:rsid w:val="009C369E"/>
    <w:rsid w:val="009C3EFE"/>
    <w:rsid w:val="009D305E"/>
    <w:rsid w:val="009D4E7D"/>
    <w:rsid w:val="009D597E"/>
    <w:rsid w:val="009E3443"/>
    <w:rsid w:val="009F3A9E"/>
    <w:rsid w:val="009F5557"/>
    <w:rsid w:val="00A0181E"/>
    <w:rsid w:val="00A01878"/>
    <w:rsid w:val="00A10DA7"/>
    <w:rsid w:val="00A11C43"/>
    <w:rsid w:val="00A13036"/>
    <w:rsid w:val="00A15B1D"/>
    <w:rsid w:val="00A3468F"/>
    <w:rsid w:val="00A41D3D"/>
    <w:rsid w:val="00A43472"/>
    <w:rsid w:val="00A52817"/>
    <w:rsid w:val="00A53166"/>
    <w:rsid w:val="00A63359"/>
    <w:rsid w:val="00A6441B"/>
    <w:rsid w:val="00A703AA"/>
    <w:rsid w:val="00A906CF"/>
    <w:rsid w:val="00A9702C"/>
    <w:rsid w:val="00AA01ED"/>
    <w:rsid w:val="00AA0F8E"/>
    <w:rsid w:val="00AA141D"/>
    <w:rsid w:val="00AA281A"/>
    <w:rsid w:val="00AA4C02"/>
    <w:rsid w:val="00AA7346"/>
    <w:rsid w:val="00AA7E0E"/>
    <w:rsid w:val="00AC13A6"/>
    <w:rsid w:val="00AE0336"/>
    <w:rsid w:val="00AE3EC4"/>
    <w:rsid w:val="00AE6C1D"/>
    <w:rsid w:val="00AE725E"/>
    <w:rsid w:val="00AE7D0C"/>
    <w:rsid w:val="00AF1951"/>
    <w:rsid w:val="00AF3DCA"/>
    <w:rsid w:val="00AF7BA5"/>
    <w:rsid w:val="00B00AE5"/>
    <w:rsid w:val="00B0209D"/>
    <w:rsid w:val="00B13047"/>
    <w:rsid w:val="00B2009E"/>
    <w:rsid w:val="00B41AF1"/>
    <w:rsid w:val="00B42472"/>
    <w:rsid w:val="00B426C8"/>
    <w:rsid w:val="00B4338A"/>
    <w:rsid w:val="00B43A73"/>
    <w:rsid w:val="00B459C0"/>
    <w:rsid w:val="00B50EFE"/>
    <w:rsid w:val="00B5266D"/>
    <w:rsid w:val="00B544EF"/>
    <w:rsid w:val="00B6134D"/>
    <w:rsid w:val="00B66239"/>
    <w:rsid w:val="00B67972"/>
    <w:rsid w:val="00B7037D"/>
    <w:rsid w:val="00B708D7"/>
    <w:rsid w:val="00B71324"/>
    <w:rsid w:val="00B7200A"/>
    <w:rsid w:val="00B751C7"/>
    <w:rsid w:val="00B843CA"/>
    <w:rsid w:val="00B845A8"/>
    <w:rsid w:val="00B9077D"/>
    <w:rsid w:val="00B91EB5"/>
    <w:rsid w:val="00B92A52"/>
    <w:rsid w:val="00BA1DB3"/>
    <w:rsid w:val="00BA5F76"/>
    <w:rsid w:val="00BB0B54"/>
    <w:rsid w:val="00BB12EC"/>
    <w:rsid w:val="00BB17FD"/>
    <w:rsid w:val="00BB19F3"/>
    <w:rsid w:val="00BB269D"/>
    <w:rsid w:val="00BB787E"/>
    <w:rsid w:val="00BC5331"/>
    <w:rsid w:val="00BC78EF"/>
    <w:rsid w:val="00BD1E82"/>
    <w:rsid w:val="00BD3956"/>
    <w:rsid w:val="00BE65A4"/>
    <w:rsid w:val="00BF120D"/>
    <w:rsid w:val="00BF624A"/>
    <w:rsid w:val="00C00583"/>
    <w:rsid w:val="00C056C2"/>
    <w:rsid w:val="00C123C1"/>
    <w:rsid w:val="00C14388"/>
    <w:rsid w:val="00C33B20"/>
    <w:rsid w:val="00C449A0"/>
    <w:rsid w:val="00C4738E"/>
    <w:rsid w:val="00C5489F"/>
    <w:rsid w:val="00C55142"/>
    <w:rsid w:val="00C6323A"/>
    <w:rsid w:val="00C742E0"/>
    <w:rsid w:val="00C76134"/>
    <w:rsid w:val="00C76EBD"/>
    <w:rsid w:val="00C82705"/>
    <w:rsid w:val="00C82F60"/>
    <w:rsid w:val="00C9151D"/>
    <w:rsid w:val="00CA7EEA"/>
    <w:rsid w:val="00CB0BA7"/>
    <w:rsid w:val="00CB162D"/>
    <w:rsid w:val="00CB64A1"/>
    <w:rsid w:val="00CB741A"/>
    <w:rsid w:val="00CB7588"/>
    <w:rsid w:val="00CC20C0"/>
    <w:rsid w:val="00CC2CFD"/>
    <w:rsid w:val="00CC3D32"/>
    <w:rsid w:val="00CC3D81"/>
    <w:rsid w:val="00CC6628"/>
    <w:rsid w:val="00CD6FB2"/>
    <w:rsid w:val="00CE178C"/>
    <w:rsid w:val="00CE66B5"/>
    <w:rsid w:val="00CF2801"/>
    <w:rsid w:val="00D01F2C"/>
    <w:rsid w:val="00D0637A"/>
    <w:rsid w:val="00D07E67"/>
    <w:rsid w:val="00D07F71"/>
    <w:rsid w:val="00D135B4"/>
    <w:rsid w:val="00D222D6"/>
    <w:rsid w:val="00D23AD9"/>
    <w:rsid w:val="00D3153A"/>
    <w:rsid w:val="00D31E0A"/>
    <w:rsid w:val="00D42B4E"/>
    <w:rsid w:val="00D440D5"/>
    <w:rsid w:val="00D44A6D"/>
    <w:rsid w:val="00D509F9"/>
    <w:rsid w:val="00D52B46"/>
    <w:rsid w:val="00D53312"/>
    <w:rsid w:val="00D549AF"/>
    <w:rsid w:val="00D574D2"/>
    <w:rsid w:val="00D62DAB"/>
    <w:rsid w:val="00D76969"/>
    <w:rsid w:val="00D81660"/>
    <w:rsid w:val="00D826B6"/>
    <w:rsid w:val="00D86891"/>
    <w:rsid w:val="00D87BA4"/>
    <w:rsid w:val="00D91328"/>
    <w:rsid w:val="00D94E17"/>
    <w:rsid w:val="00D95BD6"/>
    <w:rsid w:val="00DA1F83"/>
    <w:rsid w:val="00DA640F"/>
    <w:rsid w:val="00DA79E5"/>
    <w:rsid w:val="00DB7EAE"/>
    <w:rsid w:val="00DC2DBC"/>
    <w:rsid w:val="00DC6DD2"/>
    <w:rsid w:val="00DD0144"/>
    <w:rsid w:val="00DD428D"/>
    <w:rsid w:val="00DD4A47"/>
    <w:rsid w:val="00DE1D25"/>
    <w:rsid w:val="00DE656B"/>
    <w:rsid w:val="00DE75B9"/>
    <w:rsid w:val="00DF0CDB"/>
    <w:rsid w:val="00E032BB"/>
    <w:rsid w:val="00E05009"/>
    <w:rsid w:val="00E2310A"/>
    <w:rsid w:val="00E2655E"/>
    <w:rsid w:val="00E3606E"/>
    <w:rsid w:val="00E41C7C"/>
    <w:rsid w:val="00E455C1"/>
    <w:rsid w:val="00E6090C"/>
    <w:rsid w:val="00E62351"/>
    <w:rsid w:val="00E62DE5"/>
    <w:rsid w:val="00E673DB"/>
    <w:rsid w:val="00E67931"/>
    <w:rsid w:val="00E72C60"/>
    <w:rsid w:val="00E850E9"/>
    <w:rsid w:val="00E8740E"/>
    <w:rsid w:val="00E905DD"/>
    <w:rsid w:val="00E93A1A"/>
    <w:rsid w:val="00E94BC3"/>
    <w:rsid w:val="00EA0290"/>
    <w:rsid w:val="00EA0F37"/>
    <w:rsid w:val="00EA21F4"/>
    <w:rsid w:val="00EB1CF5"/>
    <w:rsid w:val="00EB49A9"/>
    <w:rsid w:val="00EC3C8B"/>
    <w:rsid w:val="00ED1218"/>
    <w:rsid w:val="00ED2336"/>
    <w:rsid w:val="00EE2C8A"/>
    <w:rsid w:val="00EF4286"/>
    <w:rsid w:val="00F01A18"/>
    <w:rsid w:val="00F1003B"/>
    <w:rsid w:val="00F12004"/>
    <w:rsid w:val="00F14E7A"/>
    <w:rsid w:val="00F206F4"/>
    <w:rsid w:val="00F2155E"/>
    <w:rsid w:val="00F219BF"/>
    <w:rsid w:val="00F2352E"/>
    <w:rsid w:val="00F24182"/>
    <w:rsid w:val="00F2638D"/>
    <w:rsid w:val="00F32576"/>
    <w:rsid w:val="00F43A60"/>
    <w:rsid w:val="00F461DF"/>
    <w:rsid w:val="00F46778"/>
    <w:rsid w:val="00F4761A"/>
    <w:rsid w:val="00F52F7F"/>
    <w:rsid w:val="00F5672D"/>
    <w:rsid w:val="00F57802"/>
    <w:rsid w:val="00F65372"/>
    <w:rsid w:val="00F65BDB"/>
    <w:rsid w:val="00F704A6"/>
    <w:rsid w:val="00F77C82"/>
    <w:rsid w:val="00F80560"/>
    <w:rsid w:val="00F917CB"/>
    <w:rsid w:val="00F94BFF"/>
    <w:rsid w:val="00F95440"/>
    <w:rsid w:val="00FB102F"/>
    <w:rsid w:val="00FB383A"/>
    <w:rsid w:val="00FB5DD7"/>
    <w:rsid w:val="00FC1CF6"/>
    <w:rsid w:val="00FC2036"/>
    <w:rsid w:val="00FC21C2"/>
    <w:rsid w:val="00FD0389"/>
    <w:rsid w:val="00FD131E"/>
    <w:rsid w:val="00FE496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22994"/>
  <w15:docId w15:val="{98ED9FE4-C848-4616-BF7E-FA91D269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D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outlineLvl w:val="0"/>
    </w:pPr>
    <w:rPr>
      <w:b/>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spacing w:before="240" w:after="60"/>
      <w:outlineLvl w:val="2"/>
    </w:pPr>
    <w:rPr>
      <w:rFonts w:ascii="Cambria" w:eastAsia="Cambria" w:hAnsi="Cambria" w:cs="Cambria"/>
      <w:b/>
      <w:sz w:val="26"/>
      <w:szCs w:val="26"/>
    </w:rPr>
  </w:style>
  <w:style w:type="paragraph" w:styleId="berschrift4">
    <w:name w:val="heading 4"/>
    <w:basedOn w:val="Standard"/>
    <w:next w:val="Standard"/>
    <w:uiPriority w:val="9"/>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13353D"/>
    <w:pPr>
      <w:tabs>
        <w:tab w:val="center" w:pos="4536"/>
        <w:tab w:val="right" w:pos="9072"/>
      </w:tabs>
    </w:pPr>
  </w:style>
  <w:style w:type="character" w:customStyle="1" w:styleId="KopfzeileZchn">
    <w:name w:val="Kopfzeile Zchn"/>
    <w:basedOn w:val="Absatz-Standardschriftart"/>
    <w:link w:val="Kopfzeile"/>
    <w:uiPriority w:val="99"/>
    <w:rsid w:val="0013353D"/>
  </w:style>
  <w:style w:type="paragraph" w:styleId="Fuzeile">
    <w:name w:val="footer"/>
    <w:basedOn w:val="Standard"/>
    <w:link w:val="FuzeileZchn"/>
    <w:uiPriority w:val="99"/>
    <w:unhideWhenUsed/>
    <w:rsid w:val="0013353D"/>
    <w:pPr>
      <w:tabs>
        <w:tab w:val="center" w:pos="4536"/>
        <w:tab w:val="right" w:pos="9072"/>
      </w:tabs>
    </w:pPr>
  </w:style>
  <w:style w:type="character" w:customStyle="1" w:styleId="FuzeileZchn">
    <w:name w:val="Fußzeile Zchn"/>
    <w:basedOn w:val="Absatz-Standardschriftart"/>
    <w:link w:val="Fuzeile"/>
    <w:uiPriority w:val="99"/>
    <w:rsid w:val="0013353D"/>
  </w:style>
  <w:style w:type="paragraph" w:styleId="Sprechblasentext">
    <w:name w:val="Balloon Text"/>
    <w:basedOn w:val="Standard"/>
    <w:link w:val="SprechblasentextZchn"/>
    <w:uiPriority w:val="99"/>
    <w:semiHidden/>
    <w:unhideWhenUsed/>
    <w:rsid w:val="00E850E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50E9"/>
    <w:rPr>
      <w:rFonts w:ascii="Segoe UI" w:hAnsi="Segoe UI" w:cs="Segoe UI"/>
      <w:sz w:val="18"/>
      <w:szCs w:val="18"/>
    </w:rPr>
  </w:style>
  <w:style w:type="character" w:styleId="Kommentarzeichen">
    <w:name w:val="annotation reference"/>
    <w:basedOn w:val="Absatz-Standardschriftart"/>
    <w:uiPriority w:val="99"/>
    <w:semiHidden/>
    <w:unhideWhenUsed/>
    <w:rsid w:val="00036538"/>
    <w:rPr>
      <w:sz w:val="16"/>
      <w:szCs w:val="16"/>
    </w:rPr>
  </w:style>
  <w:style w:type="paragraph" w:styleId="Kommentartext">
    <w:name w:val="annotation text"/>
    <w:basedOn w:val="Standard"/>
    <w:link w:val="KommentartextZchn"/>
    <w:uiPriority w:val="99"/>
    <w:unhideWhenUsed/>
    <w:rsid w:val="00036538"/>
    <w:rPr>
      <w:sz w:val="20"/>
      <w:szCs w:val="20"/>
    </w:rPr>
  </w:style>
  <w:style w:type="character" w:customStyle="1" w:styleId="KommentartextZchn">
    <w:name w:val="Kommentartext Zchn"/>
    <w:basedOn w:val="Absatz-Standardschriftart"/>
    <w:link w:val="Kommentartext"/>
    <w:uiPriority w:val="99"/>
    <w:rsid w:val="00036538"/>
    <w:rPr>
      <w:sz w:val="20"/>
      <w:szCs w:val="20"/>
    </w:rPr>
  </w:style>
  <w:style w:type="paragraph" w:styleId="Kommentarthema">
    <w:name w:val="annotation subject"/>
    <w:basedOn w:val="Kommentartext"/>
    <w:next w:val="Kommentartext"/>
    <w:link w:val="KommentarthemaZchn"/>
    <w:uiPriority w:val="99"/>
    <w:semiHidden/>
    <w:unhideWhenUsed/>
    <w:rsid w:val="00036538"/>
    <w:rPr>
      <w:b/>
      <w:bCs/>
    </w:rPr>
  </w:style>
  <w:style w:type="character" w:customStyle="1" w:styleId="KommentarthemaZchn">
    <w:name w:val="Kommentarthema Zchn"/>
    <w:basedOn w:val="KommentartextZchn"/>
    <w:link w:val="Kommentarthema"/>
    <w:uiPriority w:val="99"/>
    <w:semiHidden/>
    <w:rsid w:val="00036538"/>
    <w:rPr>
      <w:b/>
      <w:bCs/>
      <w:sz w:val="20"/>
      <w:szCs w:val="20"/>
    </w:rPr>
  </w:style>
  <w:style w:type="character" w:styleId="Hyperlink">
    <w:name w:val="Hyperlink"/>
    <w:basedOn w:val="Absatz-Standardschriftart"/>
    <w:uiPriority w:val="99"/>
    <w:unhideWhenUsed/>
    <w:rsid w:val="003C4B3A"/>
    <w:rPr>
      <w:color w:val="0000FF" w:themeColor="hyperlink"/>
      <w:u w:val="single"/>
    </w:rPr>
  </w:style>
  <w:style w:type="paragraph" w:styleId="Listenabsatz">
    <w:name w:val="List Paragraph"/>
    <w:basedOn w:val="Standard"/>
    <w:uiPriority w:val="34"/>
    <w:qFormat/>
    <w:rsid w:val="00751026"/>
    <w:pPr>
      <w:spacing w:after="160" w:line="259" w:lineRule="auto"/>
      <w:ind w:left="720"/>
      <w:contextualSpacing/>
    </w:pPr>
    <w:rPr>
      <w:rFonts w:asciiTheme="minorHAnsi" w:eastAsiaTheme="minorEastAsia" w:hAnsiTheme="minorHAnsi" w:cstheme="minorBidi"/>
    </w:rPr>
  </w:style>
  <w:style w:type="paragraph" w:styleId="StandardWeb">
    <w:name w:val="Normal (Web)"/>
    <w:basedOn w:val="Standard"/>
    <w:uiPriority w:val="99"/>
    <w:unhideWhenUsed/>
    <w:rsid w:val="00C55142"/>
    <w:pPr>
      <w:spacing w:before="100" w:beforeAutospacing="1" w:after="100" w:afterAutospacing="1"/>
    </w:pPr>
    <w:rPr>
      <w:rFonts w:ascii="Times New Roman" w:eastAsia="Times New Roman" w:hAnsi="Times New Roman" w:cs="Times New Roman"/>
      <w:sz w:val="24"/>
      <w:szCs w:val="24"/>
    </w:rPr>
  </w:style>
  <w:style w:type="character" w:styleId="NichtaufgelsteErwhnung">
    <w:name w:val="Unresolved Mention"/>
    <w:basedOn w:val="Absatz-Standardschriftart"/>
    <w:uiPriority w:val="99"/>
    <w:semiHidden/>
    <w:unhideWhenUsed/>
    <w:rsid w:val="00FC21C2"/>
    <w:rPr>
      <w:color w:val="605E5C"/>
      <w:shd w:val="clear" w:color="auto" w:fill="E1DFDD"/>
    </w:rPr>
  </w:style>
  <w:style w:type="paragraph" w:styleId="berarbeitung">
    <w:name w:val="Revision"/>
    <w:hidden/>
    <w:uiPriority w:val="99"/>
    <w:semiHidden/>
    <w:rsid w:val="00D52B46"/>
  </w:style>
  <w:style w:type="character" w:customStyle="1" w:styleId="break-words">
    <w:name w:val="break-words"/>
    <w:basedOn w:val="Absatz-Standardschriftart"/>
    <w:rsid w:val="008C56BE"/>
  </w:style>
  <w:style w:type="paragraph" w:customStyle="1" w:styleId="WW-VorformatierterText11">
    <w:name w:val="WW-Vorformatierter Text11"/>
    <w:basedOn w:val="Standard"/>
    <w:rsid w:val="00A52817"/>
    <w:pPr>
      <w:widowControl w:val="0"/>
      <w:suppressAutoHyphens/>
      <w:spacing w:line="280" w:lineRule="atLeast"/>
    </w:pPr>
    <w:rPr>
      <w:rFonts w:eastAsia="Courier New" w:cs="Times New Roman"/>
      <w:bCs/>
      <w:szCs w:val="20"/>
      <w:lang w:eastAsia="de-DE"/>
    </w:rPr>
  </w:style>
  <w:style w:type="character" w:styleId="BesuchterLink">
    <w:name w:val="FollowedHyperlink"/>
    <w:basedOn w:val="Absatz-Standardschriftart"/>
    <w:uiPriority w:val="99"/>
    <w:semiHidden/>
    <w:unhideWhenUsed/>
    <w:rsid w:val="007B6198"/>
    <w:rPr>
      <w:color w:val="800080" w:themeColor="followedHyperlink"/>
      <w:u w:val="single"/>
    </w:rPr>
  </w:style>
  <w:style w:type="paragraph" w:customStyle="1" w:styleId="Default">
    <w:name w:val="Default"/>
    <w:rsid w:val="00911D2E"/>
    <w:pPr>
      <w:autoSpaceDE w:val="0"/>
      <w:autoSpaceDN w:val="0"/>
      <w:adjustRightInd w:val="0"/>
    </w:pPr>
    <w:rPr>
      <w:rFonts w:ascii="Segoe UI" w:hAnsi="Segoe UI" w:cs="Segoe UI"/>
      <w:color w:val="000000"/>
      <w:sz w:val="24"/>
      <w:szCs w:val="24"/>
    </w:rPr>
  </w:style>
  <w:style w:type="character" w:styleId="Fett">
    <w:name w:val="Strong"/>
    <w:basedOn w:val="Absatz-Standardschriftart"/>
    <w:uiPriority w:val="22"/>
    <w:qFormat/>
    <w:rsid w:val="009F55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13312">
      <w:bodyDiv w:val="1"/>
      <w:marLeft w:val="0"/>
      <w:marRight w:val="0"/>
      <w:marTop w:val="0"/>
      <w:marBottom w:val="0"/>
      <w:divBdr>
        <w:top w:val="none" w:sz="0" w:space="0" w:color="auto"/>
        <w:left w:val="none" w:sz="0" w:space="0" w:color="auto"/>
        <w:bottom w:val="none" w:sz="0" w:space="0" w:color="auto"/>
        <w:right w:val="none" w:sz="0" w:space="0" w:color="auto"/>
      </w:divBdr>
    </w:div>
    <w:div w:id="313875859">
      <w:bodyDiv w:val="1"/>
      <w:marLeft w:val="0"/>
      <w:marRight w:val="0"/>
      <w:marTop w:val="0"/>
      <w:marBottom w:val="0"/>
      <w:divBdr>
        <w:top w:val="none" w:sz="0" w:space="0" w:color="auto"/>
        <w:left w:val="none" w:sz="0" w:space="0" w:color="auto"/>
        <w:bottom w:val="none" w:sz="0" w:space="0" w:color="auto"/>
        <w:right w:val="none" w:sz="0" w:space="0" w:color="auto"/>
      </w:divBdr>
    </w:div>
    <w:div w:id="834033582">
      <w:bodyDiv w:val="1"/>
      <w:marLeft w:val="0"/>
      <w:marRight w:val="0"/>
      <w:marTop w:val="0"/>
      <w:marBottom w:val="0"/>
      <w:divBdr>
        <w:top w:val="none" w:sz="0" w:space="0" w:color="auto"/>
        <w:left w:val="none" w:sz="0" w:space="0" w:color="auto"/>
        <w:bottom w:val="none" w:sz="0" w:space="0" w:color="auto"/>
        <w:right w:val="none" w:sz="0" w:space="0" w:color="auto"/>
      </w:divBdr>
    </w:div>
    <w:div w:id="1099064541">
      <w:bodyDiv w:val="1"/>
      <w:marLeft w:val="0"/>
      <w:marRight w:val="0"/>
      <w:marTop w:val="0"/>
      <w:marBottom w:val="0"/>
      <w:divBdr>
        <w:top w:val="none" w:sz="0" w:space="0" w:color="auto"/>
        <w:left w:val="none" w:sz="0" w:space="0" w:color="auto"/>
        <w:bottom w:val="none" w:sz="0" w:space="0" w:color="auto"/>
        <w:right w:val="none" w:sz="0" w:space="0" w:color="auto"/>
      </w:divBdr>
    </w:div>
    <w:div w:id="143952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smetic-busines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ipziger-messe.de/de/medien/pressematerial/" TargetMode="External"/><Relationship Id="rId4" Type="http://schemas.openxmlformats.org/officeDocument/2006/relationships/settings" Target="settings.xml"/><Relationship Id="rId9" Type="http://schemas.openxmlformats.org/officeDocument/2006/relationships/hyperlink" Target="https://www.cosmetic-business.com/de/medien/pressemeldung-abbinde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D69F3-F9E5-49D8-873F-D08100235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8F08E4DD.dotm</Template>
  <TotalTime>0</TotalTime>
  <Pages>4</Pages>
  <Words>1412</Words>
  <Characters>8896</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Leipziger Messe GmbH</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Wege</dc:creator>
  <cp:lastModifiedBy>Nicole Wege</cp:lastModifiedBy>
  <cp:revision>8</cp:revision>
  <cp:lastPrinted>2026-06-16T08:18:00Z</cp:lastPrinted>
  <dcterms:created xsi:type="dcterms:W3CDTF">2026-06-17T06:09:00Z</dcterms:created>
  <dcterms:modified xsi:type="dcterms:W3CDTF">2026-06-17T10:53:00Z</dcterms:modified>
</cp:coreProperties>
</file>